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tbl>
      <w:tblPr>
        <w:tblStyle w:val="TableGrid"/>
        <w:tblW w:type="pct" w:w="500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left w:type="dxa" w:w="0"/>
          <w:right w:type="dxa" w:w="0"/>
        </w:tblCellMar>
        <w:tblLook w:firstColumn="1" w:firstRow="1" w:lastColumn="0" w:lastRow="0" w:noHBand="0" w:noVBand="1" w:val="04A0"/>
      </w:tblPr>
      <w:tblGrid>
        <w:gridCol w:w="5400"/>
        <w:gridCol w:w="5400"/>
      </w:tblGrid>
      <w:tr w14:paraId="5503AD60" w14:textId="77777777" w:rsidR="001C63A9" w:rsidRPr="001C63A9" w:rsidTr="001C63A9">
        <w:tc>
          <w:tcPr>
            <w:tcW w:type="dxa" w:w="5400"/>
          </w:tcPr>
          <w:p w14:paraId="0649451B" w14:textId="726E2510" w:rsidP="00E07D5F" w:rsidR="007E5D2A" w:rsidRDefault="00D45C71" w:rsidRPr="001C63A9">
            <w:pPr>
              <w:pStyle w:val="Title"/>
              <w:rPr>
                <w:rFonts w:ascii="Century Gothic" w:hAnsi="Century Gothic"/>
                <w:b w:val="0"/>
                <w:bCs w:val="0"/>
                <w:color w:val="auto"/>
                <w:sz w:val="52"/>
                <w:szCs w:val="52"/>
              </w:rPr>
            </w:pPr>
            <w:bookmarkStart w:id="0" w:name="_Hlk142917910"/>
            <w:r w:rsidRPr="001C63A9">
              <w:rPr>
                <w:rFonts w:ascii="Century Gothic" w:hAnsi="Century Gothic"/>
                <w:b w:val="0"/>
                <w:bCs w:val="0"/>
                <w:color w:val="auto"/>
                <w:sz w:val="52"/>
                <w:szCs w:val="52"/>
              </w:rPr>
              <w:t>Dan Lutger</w:t>
            </w:r>
          </w:p>
          <w:bookmarkEnd w:id="0"/>
          <w:p w14:paraId="43ECDF32" w14:textId="1B23A94B" w:rsidP="00E07D5F" w:rsidR="001A55C1" w:rsidRDefault="001A55C1" w:rsidRPr="001C63A9">
            <w:pPr>
              <w:pStyle w:val="Subtitle"/>
              <w:rPr>
                <w:rFonts w:ascii="Franklin Gothic Book" w:hAnsi="Franklin Gothic Book"/>
                <w:color w:val="auto"/>
              </w:rPr>
            </w:pPr>
          </w:p>
        </w:tc>
        <w:tc>
          <w:tcPr>
            <w:tcW w:type="dxa" w:w="5400"/>
          </w:tcPr>
          <w:p w14:paraId="713B5874" w14:textId="5C7F5BB2" w:rsidP="00E07D5F" w:rsidR="007E5D2A" w:rsidRDefault="00D45C71" w:rsidRPr="001C63A9">
            <w:pPr>
              <w:pStyle w:val="ContactInfo"/>
              <w:rPr>
                <w:color w:val="auto"/>
              </w:rPr>
            </w:pPr>
            <w:r w:rsidRPr="001C63A9">
              <w:rPr>
                <w:color w:val="auto"/>
              </w:rPr>
              <w:t>dan.lutger@gmail.com</w:t>
            </w:r>
            <w:r w:rsidR="007E5D2A" w:rsidRPr="001C63A9">
              <w:rPr>
                <w:color w:val="auto"/>
              </w:rPr>
              <w:t xml:space="preserve"> • (</w:t>
            </w:r>
            <w:r w:rsidRPr="001C63A9">
              <w:rPr>
                <w:color w:val="auto"/>
              </w:rPr>
              <w:t>312) 715-8585</w:t>
            </w:r>
          </w:p>
          <w:p w14:paraId="4F167082" w14:textId="77777777" w:rsidP="00E07D5F" w:rsidR="007E5D2A" w:rsidRDefault="00D45C71" w:rsidRPr="001C63A9">
            <w:pPr>
              <w:pStyle w:val="ContactInfo"/>
              <w:rPr>
                <w:color w:val="auto"/>
              </w:rPr>
            </w:pPr>
            <w:r w:rsidRPr="001C63A9">
              <w:rPr>
                <w:color w:val="auto"/>
              </w:rPr>
              <w:t>linkedin.com/in/</w:t>
            </w:r>
            <w:proofErr w:type="spellStart"/>
            <w:r w:rsidRPr="001C63A9">
              <w:rPr>
                <w:color w:val="auto"/>
              </w:rPr>
              <w:t>danlutger</w:t>
            </w:r>
            <w:proofErr w:type="spellEnd"/>
            <w:r w:rsidR="007E5D2A" w:rsidRPr="001C63A9">
              <w:rPr>
                <w:color w:val="auto"/>
              </w:rPr>
              <w:t xml:space="preserve"> • </w:t>
            </w:r>
            <w:r w:rsidRPr="001C63A9">
              <w:rPr>
                <w:color w:val="auto"/>
              </w:rPr>
              <w:t>Chicago, IL</w:t>
            </w:r>
          </w:p>
          <w:p w14:paraId="0CBD4B70" w14:textId="7499D896" w:rsidP="00E07D5F" w:rsidR="008F5FC1" w:rsidRDefault="008F5FC1" w:rsidRPr="001C63A9">
            <w:pPr>
              <w:pStyle w:val="ContactInfo"/>
              <w:rPr>
                <w:color w:val="auto"/>
              </w:rPr>
            </w:pPr>
            <w:r w:rsidRPr="001C63A9">
              <w:rPr>
                <w:color w:val="auto"/>
              </w:rPr>
              <w:t>lukurocks.com</w:t>
            </w:r>
          </w:p>
        </w:tc>
      </w:tr>
    </w:tbl>
    <w:p w14:paraId="422258A5" w14:textId="5AC62669" w:rsidP="004F26D7" w:rsidR="001A55C1" w:rsidRDefault="001C63A9" w:rsidRPr="001C63A9">
      <w:pPr>
        <w:pStyle w:val="SectionHeading"/>
        <w:spacing w:after="0" w:before="0"/>
        <w:rPr>
          <w:rFonts w:ascii="Century Gothic" w:hAnsi="Century Gothic"/>
          <w:b w:val="0"/>
          <w:bCs w:val="0"/>
          <w:color w:val="auto"/>
        </w:rPr>
      </w:pPr>
      <w:r w:rsidRPr="001C63A9">
        <w:rPr>
          <w:rFonts w:ascii="Century Gothic" w:hAnsi="Century Gothic"/>
          <w:b w:val="0"/>
          <w:bCs w:val="0"/>
          <w:color w:val="auto"/>
        </w:rPr>
        <w:t>Principal Product Designer Profile</w:t>
      </w:r>
    </w:p>
    <w:p w14:paraId="091F23BB" w14:textId="14E0EA12" w:rsidP="004F26D7" w:rsidR="007E5D2A" w:rsidRDefault="001C63A9" w:rsidRPr="001C63A9">
      <w:pPr>
        <w:pStyle w:val="Summary"/>
        <w:spacing w:after="240" w:before="240" w:line="240" w:lineRule="auto"/>
        <w:rPr>
          <w:i/>
          <w:iCs/>
          <w:color w:val="auto"/>
          <w:sz w:val="22"/>
          <w:szCs w:val="22"/>
        </w:rPr>
      </w:pPr>
      <w:r w:rsidRPr="001C63A9">
        <w:rPr>
          <w:i/>
          <w:iCs/>
          <w:color w:val="auto"/>
          <w:sz w:val="22"/>
          <w:szCs w:val="22"/>
        </w:rPr>
        <w:t xml:space="preserve">Founding Designer and </w:t>
      </w:r>
      <w:proofErr w:type="spellStart"/>
      <w:r w:rsidRPr="001C63A9">
        <w:rPr>
          <w:i/>
          <w:iCs/>
          <w:color w:val="auto"/>
          <w:sz w:val="22"/>
          <w:szCs w:val="22"/>
        </w:rPr>
        <w:t>UX</w:t>
      </w:r>
      <w:proofErr w:type="spellEnd"/>
      <w:r w:rsidRPr="001C63A9">
        <w:rPr>
          <w:i/>
          <w:iCs/>
          <w:color w:val="auto"/>
          <w:sz w:val="22"/>
          <w:szCs w:val="22"/>
        </w:rPr>
        <w:t>-Certified</w:t>
      </w:r>
      <w:r w:rsidR="007C27D1">
        <w:rPr>
          <w:i/>
          <w:iCs/>
          <w:color w:val="auto"/>
          <w:sz w:val="22"/>
          <w:szCs w:val="22"/>
        </w:rPr>
        <w:t xml:space="preserve"> design</w:t>
      </w:r>
      <w:r w:rsidRPr="001C63A9">
        <w:rPr>
          <w:i/>
          <w:iCs/>
          <w:color w:val="auto"/>
          <w:sz w:val="22"/>
          <w:szCs w:val="22"/>
        </w:rPr>
        <w:t xml:space="preserve"> leader known for shaping best-in-class user experiences across complex, cutting-edge digital products</w:t>
      </w:r>
      <w:r w:rsidR="001A55C1" w:rsidRPr="001C63A9">
        <w:rPr>
          <w:i/>
          <w:iCs/>
          <w:color w:val="auto"/>
          <w:sz w:val="22"/>
          <w:szCs w:val="22"/>
        </w:rPr>
        <w:t>.</w:t>
      </w:r>
    </w:p>
    <w:p w14:paraId="0AAA66F9" w14:textId="11AD8DFA" w:rsidP="00E07D5F" w:rsidR="007E5D2A" w:rsidRDefault="001C63A9" w:rsidRPr="001C63A9">
      <w:pPr>
        <w:pStyle w:val="Summary"/>
        <w:spacing w:line="240" w:lineRule="auto"/>
        <w:jc w:val="both"/>
        <w:rPr>
          <w:color w:val="auto"/>
        </w:rPr>
      </w:pPr>
      <w:r w:rsidRPr="001C63A9">
        <w:rPr>
          <w:color w:val="auto"/>
        </w:rPr>
        <w:t xml:space="preserve">Creative, visionary design </w:t>
      </w:r>
      <w:r w:rsidR="00167C1F">
        <w:rPr>
          <w:color w:val="auto"/>
        </w:rPr>
        <w:t xml:space="preserve">organization </w:t>
      </w:r>
      <w:r w:rsidRPr="001C63A9">
        <w:rPr>
          <w:color w:val="auto"/>
        </w:rPr>
        <w:t xml:space="preserve">leader with a wealth of experience in </w:t>
      </w:r>
      <w:proofErr w:type="spellStart"/>
      <w:r w:rsidRPr="001C63A9">
        <w:rPr>
          <w:color w:val="auto"/>
        </w:rPr>
        <w:t>UX</w:t>
      </w:r>
      <w:proofErr w:type="spellEnd"/>
      <w:r w:rsidRPr="001C63A9">
        <w:rPr>
          <w:color w:val="auto"/>
        </w:rPr>
        <w:t xml:space="preserve"> Architecture and Product Design, </w:t>
      </w:r>
      <w:r w:rsidR="00167C1F">
        <w:rPr>
          <w:color w:val="auto"/>
        </w:rPr>
        <w:t xml:space="preserve">and a proven capacity for directing multi-functional design teams in the execution of a cohesive creative vision. </w:t>
      </w:r>
      <w:r w:rsidR="00167C1F" w:rsidRPr="001C63A9">
        <w:rPr>
          <w:color w:val="auto"/>
        </w:rPr>
        <w:t>P</w:t>
      </w:r>
      <w:r w:rsidRPr="001C63A9">
        <w:rPr>
          <w:color w:val="auto"/>
        </w:rPr>
        <w:t xml:space="preserve">assionate about </w:t>
      </w:r>
      <w:r w:rsidR="00167C1F">
        <w:rPr>
          <w:color w:val="auto"/>
        </w:rPr>
        <w:t>driving teams to deliver</w:t>
      </w:r>
      <w:r w:rsidRPr="001C63A9">
        <w:rPr>
          <w:color w:val="auto"/>
        </w:rPr>
        <w:t xml:space="preserve"> stellar </w:t>
      </w:r>
      <w:proofErr w:type="spellStart"/>
      <w:r w:rsidRPr="001C63A9">
        <w:rPr>
          <w:color w:val="auto"/>
        </w:rPr>
        <w:t>UX</w:t>
      </w:r>
      <w:proofErr w:type="spellEnd"/>
      <w:r w:rsidRPr="001C63A9">
        <w:rPr>
          <w:color w:val="auto"/>
        </w:rPr>
        <w:t xml:space="preserve">/UI and product design innovations in line with user needs. </w:t>
      </w:r>
      <w:r w:rsidR="00167C1F">
        <w:rPr>
          <w:color w:val="auto"/>
        </w:rPr>
        <w:t xml:space="preserve">Demonstrated </w:t>
      </w:r>
      <w:r w:rsidRPr="001C63A9">
        <w:rPr>
          <w:color w:val="auto"/>
        </w:rPr>
        <w:t xml:space="preserve">talent for building all-new design </w:t>
      </w:r>
      <w:r w:rsidR="00167C1F">
        <w:rPr>
          <w:color w:val="auto"/>
        </w:rPr>
        <w:t>organizations</w:t>
      </w:r>
      <w:r w:rsidRPr="001C63A9">
        <w:rPr>
          <w:color w:val="auto"/>
        </w:rPr>
        <w:t xml:space="preserve"> within startups and established companies, empowering exceptional brand reputation through user-centered, data-driven design thinking. Highly effective </w:t>
      </w:r>
      <w:r w:rsidR="00167C1F">
        <w:rPr>
          <w:color w:val="auto"/>
        </w:rPr>
        <w:t>Principal Designer</w:t>
      </w:r>
      <w:r w:rsidRPr="001C63A9">
        <w:rPr>
          <w:color w:val="auto"/>
        </w:rPr>
        <w:t xml:space="preserve">, able to pioneer </w:t>
      </w:r>
      <w:r w:rsidR="00167C1F">
        <w:rPr>
          <w:color w:val="auto"/>
        </w:rPr>
        <w:t xml:space="preserve">and implement </w:t>
      </w:r>
      <w:r w:rsidRPr="001C63A9">
        <w:rPr>
          <w:color w:val="auto"/>
        </w:rPr>
        <w:t>resourceful solutions for the full scope of product design challenges</w:t>
      </w:r>
      <w:r w:rsidR="007E5D2A" w:rsidRPr="001C63A9">
        <w:rPr>
          <w:color w:val="auto"/>
        </w:rPr>
        <w:t>.</w:t>
      </w:r>
    </w:p>
    <w:p w14:paraId="463D0E1D" w14:textId="7D4B39DB" w:rsidP="00E07D5F" w:rsidR="007E5D2A" w:rsidRDefault="007E5D2A" w:rsidRPr="001C63A9">
      <w:pPr>
        <w:pStyle w:val="SectionHeading"/>
        <w:rPr>
          <w:rFonts w:ascii="Century Gothic" w:hAnsi="Century Gothic"/>
          <w:b w:val="0"/>
          <w:bCs w:val="0"/>
          <w:color w:val="auto"/>
        </w:rPr>
      </w:pPr>
      <w:r w:rsidRPr="001C63A9">
        <w:rPr>
          <w:rFonts w:ascii="Century Gothic" w:hAnsi="Century Gothic"/>
          <w:b w:val="0"/>
          <w:bCs w:val="0"/>
          <w:color w:val="auto"/>
        </w:rPr>
        <w:t>Areas of Expertise</w:t>
      </w:r>
    </w:p>
    <w:tbl>
      <w:tblPr>
        <w:tblStyle w:val="TableGrid"/>
        <w:tblW w:type="pct" w:w="500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3690"/>
        <w:gridCol w:w="3690"/>
        <w:gridCol w:w="3420"/>
      </w:tblGrid>
      <w:tr w14:paraId="5362C7A0" w14:textId="77777777" w:rsidR="001C63A9" w:rsidRPr="001C63A9" w:rsidTr="00167C1F">
        <w:trPr>
          <w:trHeight w:val="522"/>
        </w:trPr>
        <w:tc>
          <w:tcPr>
            <w:tcW w:type="dxa" w:w="3690"/>
          </w:tcPr>
          <w:p w14:paraId="4A122DA3" w14:textId="77777777" w:rsidP="00167C1F" w:rsidR="00167C1F" w:rsidRDefault="00167C1F" w:rsidRPr="00167C1F">
            <w:pPr>
              <w:pStyle w:val="AoEBullet"/>
            </w:pPr>
            <w:r w:rsidRPr="00167C1F">
              <w:t>Design Team Development &amp; Launch</w:t>
            </w:r>
          </w:p>
          <w:p w14:paraId="2F533618" w14:textId="0AE4903D" w:rsidP="00E07D5F" w:rsidR="007E5D2A" w:rsidRDefault="00BF4BB4" w:rsidRPr="00167C1F">
            <w:pPr>
              <w:pStyle w:val="AoEBullet"/>
            </w:pPr>
            <w:proofErr w:type="spellStart"/>
            <w:r w:rsidRPr="00167C1F">
              <w:t>UX</w:t>
            </w:r>
            <w:proofErr w:type="spellEnd"/>
            <w:r w:rsidRPr="00167C1F">
              <w:t xml:space="preserve">/UI Product Design </w:t>
            </w:r>
            <w:r w:rsidR="00167C1F" w:rsidRPr="00167C1F">
              <w:t>Strategy</w:t>
            </w:r>
          </w:p>
          <w:p w14:paraId="0A2CD077" w14:textId="176506E9" w:rsidP="00E07D5F" w:rsidR="00EE2AC3" w:rsidRDefault="00BF4BB4" w:rsidRPr="00167C1F">
            <w:pPr>
              <w:pStyle w:val="AoEBullet"/>
            </w:pPr>
            <w:r w:rsidRPr="00167C1F">
              <w:t xml:space="preserve">Design Team </w:t>
            </w:r>
            <w:r w:rsidR="00167C1F" w:rsidRPr="00167C1F">
              <w:t>Recruiting &amp; Mentorship</w:t>
            </w:r>
          </w:p>
          <w:p w14:paraId="3F2A52ED" w14:textId="6BD8287E" w:rsidP="00167C1F" w:rsidR="00BF4BB4" w:rsidRDefault="00BF4BB4" w:rsidRPr="00167C1F">
            <w:pPr>
              <w:pStyle w:val="AoEBullet"/>
            </w:pPr>
            <w:r w:rsidRPr="00167C1F">
              <w:t>Process &amp; Culture Building</w:t>
            </w:r>
          </w:p>
        </w:tc>
        <w:tc>
          <w:tcPr>
            <w:tcW w:type="dxa" w:w="3690"/>
          </w:tcPr>
          <w:p w14:paraId="55BC3400" w14:textId="22EBC378" w:rsidP="00E07D5F" w:rsidR="007E5D2A" w:rsidRDefault="00BF4BB4" w:rsidRPr="00167C1F">
            <w:pPr>
              <w:pStyle w:val="AoEBullet"/>
            </w:pPr>
            <w:proofErr w:type="spellStart"/>
            <w:r w:rsidRPr="00167C1F">
              <w:t>UX</w:t>
            </w:r>
            <w:proofErr w:type="spellEnd"/>
            <w:r w:rsidRPr="00167C1F">
              <w:t xml:space="preserve"> Research &amp; Design Projects</w:t>
            </w:r>
          </w:p>
          <w:p w14:paraId="20B5AFE7" w14:textId="6846A1F6" w:rsidP="00E07D5F" w:rsidR="00EE2AC3" w:rsidRDefault="00BF4BB4" w:rsidRPr="00167C1F">
            <w:pPr>
              <w:pStyle w:val="AoEBullet"/>
            </w:pPr>
            <w:r w:rsidRPr="00167C1F">
              <w:t>Concepting, Mockups, &amp; Prototyping</w:t>
            </w:r>
          </w:p>
          <w:p w14:paraId="6664B0B5" w14:textId="5A2B075B" w:rsidP="00E07D5F" w:rsidR="00BF4BB4" w:rsidRDefault="00BF4BB4" w:rsidRPr="00167C1F">
            <w:pPr>
              <w:pStyle w:val="AoEBullet"/>
            </w:pPr>
            <w:r w:rsidRPr="00167C1F">
              <w:t>Useability Testing/User Interface Design</w:t>
            </w:r>
          </w:p>
        </w:tc>
        <w:tc>
          <w:tcPr>
            <w:tcW w:type="dxa" w:w="3420"/>
          </w:tcPr>
          <w:p w14:paraId="7C0FA6E0" w14:textId="77777777" w:rsidP="001C63A9" w:rsidR="00167C1F" w:rsidRDefault="00167C1F" w:rsidRPr="00167C1F">
            <w:pPr>
              <w:pStyle w:val="AoEBullet"/>
            </w:pPr>
            <w:r w:rsidRPr="00167C1F">
              <w:t xml:space="preserve">Branding &amp; Marketing Strategy </w:t>
            </w:r>
          </w:p>
          <w:p w14:paraId="0A109A5D" w14:textId="7E577425" w:rsidP="001C63A9" w:rsidR="001C63A9" w:rsidRDefault="001C63A9" w:rsidRPr="00167C1F">
            <w:pPr>
              <w:pStyle w:val="AoEBullet"/>
            </w:pPr>
            <w:r w:rsidRPr="00167C1F">
              <w:t xml:space="preserve">Competitive Analysis &amp; Innovation </w:t>
            </w:r>
          </w:p>
          <w:p w14:paraId="7429EC0A" w14:textId="282EB21B" w:rsidP="00E07D5F" w:rsidR="007E5D2A" w:rsidRDefault="00BF4BB4" w:rsidRPr="00167C1F">
            <w:pPr>
              <w:pStyle w:val="AoEBullet"/>
            </w:pPr>
            <w:r w:rsidRPr="00167C1F">
              <w:t xml:space="preserve">Personas, Workflows &amp; </w:t>
            </w:r>
            <w:proofErr w:type="spellStart"/>
            <w:r w:rsidRPr="00167C1F">
              <w:t>Wireflows</w:t>
            </w:r>
            <w:proofErr w:type="spellEnd"/>
          </w:p>
          <w:p w14:paraId="07514222" w14:textId="4BB15013" w:rsidP="001C63A9" w:rsidR="001C63A9" w:rsidRDefault="00BF4BB4" w:rsidRPr="00167C1F">
            <w:pPr>
              <w:pStyle w:val="AoEBullet"/>
            </w:pPr>
            <w:r w:rsidRPr="00167C1F">
              <w:t>Heuristic Evaluations</w:t>
            </w:r>
          </w:p>
        </w:tc>
      </w:tr>
    </w:tbl>
    <w:p w14:paraId="34A77F4F" w14:textId="271E09AF" w:rsidP="0072630C" w:rsidR="0072630C" w:rsidRDefault="0072630C" w:rsidRPr="001C63A9">
      <w:pPr>
        <w:pStyle w:val="SectionHeading"/>
        <w:rPr>
          <w:rFonts w:ascii="Century Gothic" w:hAnsi="Century Gothic"/>
          <w:b w:val="0"/>
          <w:bCs w:val="0"/>
          <w:color w:val="auto"/>
        </w:rPr>
      </w:pPr>
      <w:r w:rsidRPr="001C63A9">
        <w:rPr>
          <w:rFonts w:ascii="Century Gothic" w:hAnsi="Century Gothic"/>
          <w:b w:val="0"/>
          <w:bCs w:val="0"/>
          <w:color w:val="auto"/>
        </w:rPr>
        <w:t>Technical Expertise</w:t>
      </w:r>
    </w:p>
    <w:p w14:paraId="18CBC05C" w14:textId="2EB0051B" w:rsidP="0072630C" w:rsidR="0072630C" w:rsidRDefault="00105C5E" w:rsidRPr="0072630C">
      <w:pPr>
        <w:pStyle w:val="JDAccomplishment"/>
        <w:spacing w:after="120"/>
        <w:ind w:firstLine="0" w:left="0"/>
        <w:contextualSpacing w:val="0"/>
      </w:pPr>
      <w:r w:rsidRPr="00105C5E">
        <w:t>ChatGPT</w:t>
      </w:r>
      <w:r>
        <w:t>,</w:t>
      </w:r>
      <w:r w:rsidRPr="00105C5E">
        <w:t xml:space="preserve"> </w:t>
      </w:r>
      <w:proofErr w:type="spellStart"/>
      <w:r w:rsidRPr="00105C5E">
        <w:t>MidJourney</w:t>
      </w:r>
      <w:proofErr w:type="spellEnd"/>
      <w:r>
        <w:t xml:space="preserve">, </w:t>
      </w:r>
      <w:r w:rsidR="0072630C" w:rsidRPr="001C63A9">
        <w:t>Figma, Ske</w:t>
      </w:r>
      <w:r w:rsidR="0072630C" w:rsidRPr="0072630C">
        <w:t>tch, Adobe Illustrator, Adobe Photoshop, WordPress, Miro, Balsamiq, Trello, Jira, Confluence, Notion</w:t>
      </w:r>
      <w:r w:rsidR="00BF4BB4">
        <w:t xml:space="preserve">, HTML, CSS. </w:t>
      </w:r>
    </w:p>
    <w:p w14:paraId="57BD5914" w14:textId="77777777" w:rsidP="00E07D5F" w:rsidR="007E5D2A" w:rsidRDefault="007E5D2A" w:rsidRPr="00A76DB6">
      <w:pPr>
        <w:pStyle w:val="SectionHeading"/>
        <w:rPr>
          <w:rFonts w:ascii="Century Gothic" w:hAnsi="Century Gothic"/>
          <w:b w:val="0"/>
          <w:bCs w:val="0"/>
          <w:color w:val="auto"/>
        </w:rPr>
      </w:pPr>
      <w:r w:rsidRPr="00A76DB6">
        <w:rPr>
          <w:rFonts w:ascii="Century Gothic" w:hAnsi="Century Gothic"/>
          <w:b w:val="0"/>
          <w:bCs w:val="0"/>
          <w:color w:val="auto"/>
        </w:rPr>
        <w:t>Career Experience</w:t>
      </w:r>
    </w:p>
    <w:p w14:paraId="160F4ACE" w14:textId="64B05ED7" w:rsidP="00E07D5F" w:rsidR="007E5D2A" w:rsidRDefault="00D45C71" w:rsidRPr="003D6BA4">
      <w:pPr>
        <w:pStyle w:val="CompanyBlock"/>
        <w:spacing w:before="0"/>
        <w:rPr>
          <w:color w:val="auto"/>
        </w:rPr>
      </w:pPr>
      <w:r w:rsidRPr="003D6BA4">
        <w:rPr>
          <w:color w:val="auto"/>
        </w:rPr>
        <w:t>Felux</w:t>
      </w:r>
      <w:r w:rsidR="007E5D2A" w:rsidRPr="003D6BA4">
        <w:rPr>
          <w:color w:val="auto"/>
        </w:rPr>
        <w:tab/>
      </w:r>
      <w:r w:rsidRPr="003D6BA4">
        <w:rPr>
          <w:color w:val="auto"/>
        </w:rPr>
        <w:t>2020</w:t>
      </w:r>
      <w:r w:rsidR="002935FA" w:rsidRPr="003D6BA4">
        <w:rPr>
          <w:color w:val="auto"/>
        </w:rPr>
        <w:t xml:space="preserve"> </w:t>
      </w:r>
      <w:r w:rsidR="007E5D2A" w:rsidRPr="003D6BA4">
        <w:rPr>
          <w:color w:val="auto"/>
        </w:rPr>
        <w:t xml:space="preserve">– </w:t>
      </w:r>
      <w:r w:rsidRPr="003D6BA4">
        <w:rPr>
          <w:color w:val="auto"/>
        </w:rPr>
        <w:t>2023</w:t>
      </w:r>
    </w:p>
    <w:p w14:paraId="63B581F2" w14:textId="53F4CE22" w:rsidP="00D732B4" w:rsidR="007E5D2A" w:rsidRDefault="00D45C71" w:rsidRPr="003D6BA4">
      <w:pPr>
        <w:pStyle w:val="JobTitleBlock"/>
        <w:spacing w:after="0"/>
        <w:ind w:left="0"/>
        <w:rPr>
          <w:b w:val="0"/>
          <w:bCs w:val="0"/>
          <w:color w:val="auto"/>
        </w:rPr>
      </w:pPr>
      <w:r w:rsidRPr="003D6BA4">
        <w:rPr>
          <w:b w:val="0"/>
          <w:bCs w:val="0"/>
          <w:color w:val="auto"/>
        </w:rPr>
        <w:t xml:space="preserve">Senior </w:t>
      </w:r>
      <w:proofErr w:type="spellStart"/>
      <w:r w:rsidRPr="003D6BA4">
        <w:rPr>
          <w:b w:val="0"/>
          <w:bCs w:val="0"/>
          <w:color w:val="auto"/>
        </w:rPr>
        <w:t>UX</w:t>
      </w:r>
      <w:proofErr w:type="spellEnd"/>
      <w:r w:rsidRPr="003D6BA4">
        <w:rPr>
          <w:b w:val="0"/>
          <w:bCs w:val="0"/>
          <w:color w:val="auto"/>
        </w:rPr>
        <w:t>/UI Product Designer</w:t>
      </w:r>
    </w:p>
    <w:p w14:paraId="45471B32" w14:textId="1CD2EBC4" w:rsidP="00D732B4" w:rsidR="007E5D2A" w:rsidRDefault="003D6BA4" w:rsidRPr="003D6BA4">
      <w:pPr>
        <w:pStyle w:val="JobDescription"/>
        <w:spacing w:after="120" w:before="120"/>
        <w:ind w:left="0"/>
        <w:jc w:val="both"/>
      </w:pPr>
      <w:bookmarkStart w:id="1" w:name="_Hlk87526506"/>
      <w:r w:rsidRPr="003D6BA4">
        <w:t>Shaped and led the UI product design function, embedding a culture of product design thinking to elevate outcomes. Collaborated across all business units and stakeholders to steer the creation of stellar, user-centric experiences across all products, elevating product offerings through a cohesive brand vision. Steered multiple design product iterations, leading external design team in the full project lifecycle across multiple releases</w:t>
      </w:r>
      <w:r w:rsidR="00E07D5F" w:rsidRPr="003D6BA4">
        <w:t>.</w:t>
      </w:r>
    </w:p>
    <w:bookmarkEnd w:id="1"/>
    <w:p w14:paraId="47D4773D" w14:textId="77777777" w:rsidP="003D6BA4" w:rsidR="003D6BA4" w:rsidRDefault="003D6BA4">
      <w:pPr>
        <w:pStyle w:val="JDAccomplishment"/>
        <w:numPr>
          <w:ilvl w:val="0"/>
          <w:numId w:val="8"/>
        </w:numPr>
        <w:ind w:left="648"/>
      </w:pPr>
      <w:r w:rsidRPr="003D6BA4">
        <w:t>As first product hire, spearheaded the architecting of the full scope of product design strategy and operational culture.</w:t>
      </w:r>
    </w:p>
    <w:p w14:paraId="4B826B57" w14:textId="07BB3026" w:rsidP="003D6BA4" w:rsidR="00702E1D" w:rsidRDefault="00105C5E" w:rsidRPr="003D6BA4">
      <w:pPr>
        <w:pStyle w:val="JDAccomplishment"/>
        <w:numPr>
          <w:ilvl w:val="0"/>
          <w:numId w:val="8"/>
        </w:numPr>
        <w:ind w:left="648"/>
      </w:pPr>
      <w:r>
        <w:t>Interviewed and advised management on the selection of</w:t>
      </w:r>
      <w:r w:rsidR="00702E1D">
        <w:t xml:space="preserve"> a secondary Senior </w:t>
      </w:r>
      <w:proofErr w:type="spellStart"/>
      <w:r w:rsidR="00702E1D">
        <w:t>UX</w:t>
      </w:r>
      <w:proofErr w:type="spellEnd"/>
      <w:r w:rsidR="00702E1D">
        <w:t>/UI Product Designer, providing mentorship, coaching, and direction on all design priorities and activities.</w:t>
      </w:r>
    </w:p>
    <w:p w14:paraId="3CEF3DA5" w14:textId="77777777" w:rsidP="003D6BA4" w:rsidR="003D6BA4" w:rsidRDefault="003D6BA4" w:rsidRPr="003D6BA4">
      <w:pPr>
        <w:pStyle w:val="JDAccomplishment"/>
        <w:numPr>
          <w:ilvl w:val="0"/>
          <w:numId w:val="8"/>
        </w:numPr>
        <w:ind w:left="648"/>
      </w:pPr>
      <w:r w:rsidRPr="003D6BA4">
        <w:t xml:space="preserve">Activated a comprehensive redesign of all consumer-facing assets, advancing </w:t>
      </w:r>
      <w:proofErr w:type="spellStart"/>
      <w:r w:rsidRPr="003D6BA4">
        <w:t>UX</w:t>
      </w:r>
      <w:proofErr w:type="spellEnd"/>
      <w:r w:rsidRPr="003D6BA4">
        <w:t>/UI to deliver cutting-edge user platform and experiences.</w:t>
      </w:r>
    </w:p>
    <w:p w14:paraId="411CBEA7" w14:textId="77777777" w:rsidP="003D6BA4" w:rsidR="003D6BA4" w:rsidRDefault="003D6BA4" w:rsidRPr="003D6BA4">
      <w:pPr>
        <w:pStyle w:val="JDAccomplishment"/>
        <w:numPr>
          <w:ilvl w:val="0"/>
          <w:numId w:val="8"/>
        </w:numPr>
        <w:ind w:left="648"/>
      </w:pPr>
      <w:r w:rsidRPr="003D6BA4">
        <w:t>Headed marketing and rebranding initiatives, enhancing creative output through expert vision and strategy.</w:t>
      </w:r>
    </w:p>
    <w:p w14:paraId="107BB683" w14:textId="06CAF319" w:rsidP="003D6BA4" w:rsidR="00D94879" w:rsidRDefault="003D6BA4" w:rsidRPr="003D6BA4">
      <w:pPr>
        <w:pStyle w:val="JDAccomplishment"/>
        <w:numPr>
          <w:ilvl w:val="0"/>
          <w:numId w:val="8"/>
        </w:numPr>
        <w:ind w:left="648"/>
      </w:pPr>
      <w:r w:rsidRPr="003D6BA4">
        <w:t>Served as product design SME, leading the development of competitive internal practices and dynamic product hire strategies to optimize product outcomes</w:t>
      </w:r>
      <w:r w:rsidR="00D94879" w:rsidRPr="003D6BA4">
        <w:t>.</w:t>
      </w:r>
    </w:p>
    <w:p w14:paraId="1638281C" w14:textId="62455D65" w:rsidP="00E07D5F" w:rsidR="00D94879" w:rsidRDefault="00D45C71" w:rsidRPr="0072630C">
      <w:pPr>
        <w:pStyle w:val="CompanyBlock"/>
        <w:rPr>
          <w:color w:val="auto"/>
        </w:rPr>
      </w:pPr>
      <w:r w:rsidRPr="003D6BA4">
        <w:rPr>
          <w:color w:val="auto"/>
        </w:rPr>
        <w:t xml:space="preserve">Label </w:t>
      </w:r>
      <w:r w:rsidRPr="0072630C">
        <w:rPr>
          <w:color w:val="auto"/>
        </w:rPr>
        <w:t>Insight, Inc.</w:t>
      </w:r>
      <w:r w:rsidR="00D94879" w:rsidRPr="0072630C">
        <w:rPr>
          <w:color w:val="auto"/>
        </w:rPr>
        <w:tab/>
      </w:r>
      <w:r w:rsidRPr="0072630C">
        <w:rPr>
          <w:color w:val="auto"/>
        </w:rPr>
        <w:t>2013</w:t>
      </w:r>
      <w:r w:rsidR="002935FA" w:rsidRPr="0072630C">
        <w:rPr>
          <w:color w:val="auto"/>
        </w:rPr>
        <w:t xml:space="preserve"> </w:t>
      </w:r>
      <w:r w:rsidR="00D94879" w:rsidRPr="0072630C">
        <w:rPr>
          <w:color w:val="auto"/>
        </w:rPr>
        <w:t xml:space="preserve">– </w:t>
      </w:r>
      <w:r w:rsidRPr="0072630C">
        <w:rPr>
          <w:color w:val="auto"/>
        </w:rPr>
        <w:t>2020</w:t>
      </w:r>
    </w:p>
    <w:p w14:paraId="036786C1" w14:textId="70056F58" w:rsidP="00D732B4" w:rsidR="00D94879" w:rsidRDefault="00D45C71" w:rsidRPr="0072630C">
      <w:pPr>
        <w:pStyle w:val="JobTitleBlock"/>
        <w:spacing w:after="0"/>
        <w:ind w:left="0"/>
        <w:rPr>
          <w:b w:val="0"/>
          <w:bCs w:val="0"/>
          <w:color w:val="auto"/>
        </w:rPr>
      </w:pPr>
      <w:r w:rsidRPr="0072630C">
        <w:rPr>
          <w:b w:val="0"/>
          <w:bCs w:val="0"/>
          <w:color w:val="auto"/>
        </w:rPr>
        <w:t>Senior Design Manager</w:t>
      </w:r>
    </w:p>
    <w:p w14:paraId="487E3D22" w14:textId="143DF372" w:rsidP="00D732B4" w:rsidR="00E07D5F" w:rsidRDefault="0072630C" w:rsidRPr="0072630C">
      <w:pPr>
        <w:pStyle w:val="JobDescription"/>
        <w:spacing w:after="120" w:before="120"/>
        <w:ind w:left="0"/>
        <w:jc w:val="both"/>
      </w:pPr>
      <w:r w:rsidRPr="0072630C">
        <w:t>Directed t</w:t>
      </w:r>
      <w:r w:rsidR="00167C1F">
        <w:t>eam in t</w:t>
      </w:r>
      <w:r w:rsidRPr="0072630C">
        <w:t xml:space="preserve">he full stack </w:t>
      </w:r>
      <w:r w:rsidR="00167C1F">
        <w:t xml:space="preserve">design </w:t>
      </w:r>
      <w:r w:rsidRPr="0072630C">
        <w:t>of user experience, design, systems, and component librar</w:t>
      </w:r>
      <w:r w:rsidR="00167C1F">
        <w:t>ies</w:t>
      </w:r>
      <w:r w:rsidRPr="0072630C">
        <w:t xml:space="preserve">, leading </w:t>
      </w:r>
      <w:proofErr w:type="spellStart"/>
      <w:r w:rsidRPr="0072630C">
        <w:t>UX</w:t>
      </w:r>
      <w:proofErr w:type="spellEnd"/>
      <w:r w:rsidRPr="0072630C">
        <w:t xml:space="preserve"> product design in alignment with cutting-edge industry standards. Propelled large-scale company growth, scaling operations to deliver on ambitious </w:t>
      </w:r>
      <w:proofErr w:type="spellStart"/>
      <w:r w:rsidRPr="0072630C">
        <w:t>UX</w:t>
      </w:r>
      <w:proofErr w:type="spellEnd"/>
      <w:r w:rsidRPr="0072630C">
        <w:t xml:space="preserve"> objectives. Defined design team structure and framework, unifying </w:t>
      </w:r>
      <w:proofErr w:type="spellStart"/>
      <w:r w:rsidRPr="0072630C">
        <w:t>UX</w:t>
      </w:r>
      <w:proofErr w:type="spellEnd"/>
      <w:r w:rsidRPr="0072630C">
        <w:t xml:space="preserve"> product operations under a common brand vision and mission. Fostered a values-driven company culture, elevating performance through morale and engagement initiatives</w:t>
      </w:r>
      <w:r w:rsidR="00E07D5F" w:rsidRPr="0072630C">
        <w:t>.</w:t>
      </w:r>
    </w:p>
    <w:p w14:paraId="00E3EA1C" w14:textId="77777777" w:rsidP="0072630C" w:rsidR="0072630C" w:rsidRDefault="0072630C">
      <w:pPr>
        <w:pStyle w:val="JDAccomplishment"/>
        <w:numPr>
          <w:ilvl w:val="0"/>
          <w:numId w:val="8"/>
        </w:numPr>
        <w:ind w:left="648"/>
      </w:pPr>
      <w:r w:rsidRPr="0072630C">
        <w:t xml:space="preserve">Propelled transformative company growth, expanding from 4 to 140 </w:t>
      </w:r>
      <w:proofErr w:type="gramStart"/>
      <w:r w:rsidRPr="0072630C">
        <w:t>people</w:t>
      </w:r>
      <w:proofErr w:type="gramEnd"/>
      <w:r w:rsidRPr="0072630C">
        <w:t xml:space="preserve"> and raising </w:t>
      </w:r>
      <w:proofErr w:type="spellStart"/>
      <w:r w:rsidRPr="0072630C">
        <w:t>ARR</w:t>
      </w:r>
      <w:proofErr w:type="spellEnd"/>
      <w:r w:rsidRPr="0072630C">
        <w:t xml:space="preserve"> from zero to $12M, establishing company as a dynamic competitive force.</w:t>
      </w:r>
    </w:p>
    <w:p w14:paraId="0878A2D3" w14:textId="095235B1" w:rsidP="0072630C" w:rsidR="00702E1D" w:rsidRDefault="00105C5E" w:rsidRPr="0072630C">
      <w:pPr>
        <w:pStyle w:val="JDAccomplishment"/>
        <w:numPr>
          <w:ilvl w:val="0"/>
          <w:numId w:val="8"/>
        </w:numPr>
        <w:ind w:left="648"/>
      </w:pPr>
      <w:r>
        <w:lastRenderedPageBreak/>
        <w:t>Selected, interviewed</w:t>
      </w:r>
      <w:r w:rsidR="00702E1D">
        <w:t>, hired, and directed a top-talent design team and Summer Design Interns, shaping driven cultures of design thinking and excellence to propel achievements.</w:t>
      </w:r>
    </w:p>
    <w:p w14:paraId="4298DCEF" w14:textId="77777777" w:rsidP="0072630C" w:rsidR="0072630C" w:rsidRDefault="0072630C" w:rsidRPr="0072630C">
      <w:pPr>
        <w:pStyle w:val="JDAccomplishment"/>
        <w:numPr>
          <w:ilvl w:val="0"/>
          <w:numId w:val="8"/>
        </w:numPr>
        <w:ind w:left="648"/>
      </w:pPr>
      <w:r w:rsidRPr="0072630C">
        <w:t xml:space="preserve">Co-led </w:t>
      </w:r>
      <w:proofErr w:type="spellStart"/>
      <w:r w:rsidRPr="0072630C">
        <w:t>SmartLabel</w:t>
      </w:r>
      <w:proofErr w:type="spellEnd"/>
      <w:r w:rsidRPr="0072630C">
        <w:t xml:space="preserve"> </w:t>
      </w:r>
      <w:proofErr w:type="spellStart"/>
      <w:r w:rsidRPr="0072630C">
        <w:t>UX</w:t>
      </w:r>
      <w:proofErr w:type="spellEnd"/>
      <w:r w:rsidRPr="0072630C">
        <w:t xml:space="preserve"> working group, partnering with top consumer packaged goods companies, regulatory bodies, and stakeholders to design and launch North American </w:t>
      </w:r>
      <w:proofErr w:type="spellStart"/>
      <w:r w:rsidRPr="0072630C">
        <w:t>SmartLabel</w:t>
      </w:r>
      <w:proofErr w:type="spellEnd"/>
      <w:r w:rsidRPr="0072630C">
        <w:t xml:space="preserve"> features and standards.</w:t>
      </w:r>
    </w:p>
    <w:p w14:paraId="2D8B03C5" w14:textId="7D608F78" w:rsidP="0072630C" w:rsidR="00D94879" w:rsidRDefault="0072630C" w:rsidRPr="0072630C">
      <w:pPr>
        <w:pStyle w:val="JDAccomplishment"/>
        <w:numPr>
          <w:ilvl w:val="0"/>
          <w:numId w:val="8"/>
        </w:numPr>
        <w:ind w:left="648"/>
      </w:pPr>
      <w:r w:rsidRPr="0072630C">
        <w:t xml:space="preserve">Championed culture development and strengthening across the organization, setting brand mission </w:t>
      </w:r>
      <w:proofErr w:type="gramStart"/>
      <w:r w:rsidRPr="0072630C">
        <w:t>statement</w:t>
      </w:r>
      <w:proofErr w:type="gramEnd"/>
      <w:r w:rsidRPr="0072630C">
        <w:t xml:space="preserve"> and leading enterprise-wide meetings/events to foster engagement</w:t>
      </w:r>
      <w:r w:rsidR="00D94879" w:rsidRPr="0072630C">
        <w:t>.</w:t>
      </w:r>
    </w:p>
    <w:p w14:paraId="2B610921" w14:textId="275D8A9C" w:rsidP="00E07D5F" w:rsidR="00D94879" w:rsidRDefault="00D45C71" w:rsidRPr="00E07D5F">
      <w:pPr>
        <w:pStyle w:val="CompanyBlock"/>
        <w:rPr>
          <w:color w:val="auto"/>
        </w:rPr>
      </w:pPr>
      <w:r>
        <w:rPr>
          <w:color w:val="auto"/>
        </w:rPr>
        <w:t>Label Insight, Inc.</w:t>
      </w:r>
      <w:r w:rsidR="00D94879" w:rsidRPr="00E07D5F">
        <w:rPr>
          <w:color w:val="auto"/>
        </w:rPr>
        <w:tab/>
      </w:r>
      <w:r>
        <w:rPr>
          <w:color w:val="auto"/>
        </w:rPr>
        <w:t>2008</w:t>
      </w:r>
      <w:r w:rsidR="002935FA" w:rsidRPr="00E07D5F">
        <w:rPr>
          <w:color w:val="auto"/>
        </w:rPr>
        <w:t xml:space="preserve"> </w:t>
      </w:r>
      <w:r w:rsidR="00D94879" w:rsidRPr="00E07D5F">
        <w:rPr>
          <w:color w:val="auto"/>
        </w:rPr>
        <w:t xml:space="preserve">– </w:t>
      </w:r>
      <w:r>
        <w:rPr>
          <w:color w:val="auto"/>
        </w:rPr>
        <w:t>2013</w:t>
      </w:r>
    </w:p>
    <w:p w14:paraId="44A7F840" w14:textId="7BC0A645" w:rsidP="00D732B4" w:rsidR="00D94879" w:rsidRDefault="00D45C71" w:rsidRPr="00BF4BB4">
      <w:pPr>
        <w:pStyle w:val="JobTitleBlock"/>
        <w:spacing w:after="0"/>
        <w:ind w:left="0"/>
        <w:rPr>
          <w:b w:val="0"/>
          <w:bCs w:val="0"/>
          <w:color w:val="auto"/>
        </w:rPr>
      </w:pPr>
      <w:r>
        <w:rPr>
          <w:b w:val="0"/>
          <w:bCs w:val="0"/>
          <w:color w:val="auto"/>
        </w:rPr>
        <w:t xml:space="preserve">Product Design </w:t>
      </w:r>
      <w:r w:rsidRPr="00BF4BB4">
        <w:rPr>
          <w:b w:val="0"/>
          <w:bCs w:val="0"/>
          <w:color w:val="auto"/>
        </w:rPr>
        <w:t>Manager</w:t>
      </w:r>
      <w:r w:rsidR="002C08BA" w:rsidRPr="00BF4BB4">
        <w:rPr>
          <w:b w:val="0"/>
          <w:bCs w:val="0"/>
          <w:color w:val="auto"/>
        </w:rPr>
        <w:t xml:space="preserve"> | </w:t>
      </w:r>
      <w:r w:rsidRPr="00BF4BB4">
        <w:rPr>
          <w:b w:val="0"/>
          <w:bCs w:val="0"/>
          <w:color w:val="auto"/>
        </w:rPr>
        <w:t>Front End Engineer</w:t>
      </w:r>
      <w:r w:rsidR="002C08BA" w:rsidRPr="00BF4BB4">
        <w:rPr>
          <w:b w:val="0"/>
          <w:bCs w:val="0"/>
          <w:color w:val="auto"/>
        </w:rPr>
        <w:t xml:space="preserve"> | </w:t>
      </w:r>
      <w:r w:rsidRPr="00BF4BB4">
        <w:rPr>
          <w:b w:val="0"/>
          <w:bCs w:val="0"/>
          <w:color w:val="auto"/>
        </w:rPr>
        <w:t>Creative Director</w:t>
      </w:r>
    </w:p>
    <w:p w14:paraId="2C332158" w14:textId="13F85C34" w:rsidP="00D732B4" w:rsidR="00E07D5F" w:rsidRDefault="00BF4BB4" w:rsidRPr="00BF4BB4">
      <w:pPr>
        <w:pStyle w:val="JobDescription"/>
        <w:spacing w:after="120" w:before="120"/>
        <w:ind w:left="0"/>
        <w:jc w:val="both"/>
      </w:pPr>
      <w:r w:rsidRPr="00BF4BB4">
        <w:t>Propelled company through two major rebrands, comprehensively redesigning business design systems and style guides to transform reputation and customer opinion. Partnered with leadership and stakeholders to shape and implement flagship products and iterations, advancing brand offerings to capitalize on new market opportunities</w:t>
      </w:r>
      <w:r w:rsidR="00E07D5F" w:rsidRPr="00BF4BB4">
        <w:t>.</w:t>
      </w:r>
    </w:p>
    <w:p w14:paraId="67AEA75B" w14:textId="77777777" w:rsidP="00BF4BB4" w:rsidR="00BF4BB4" w:rsidRDefault="00BF4BB4" w:rsidRPr="00BF4BB4">
      <w:pPr>
        <w:pStyle w:val="JDAccomplishment"/>
        <w:numPr>
          <w:ilvl w:val="0"/>
          <w:numId w:val="8"/>
        </w:numPr>
        <w:ind w:left="648"/>
      </w:pPr>
      <w:r w:rsidRPr="00BF4BB4">
        <w:t xml:space="preserve">Helmed the launch of the initial </w:t>
      </w:r>
      <w:proofErr w:type="spellStart"/>
      <w:r w:rsidRPr="00BF4BB4">
        <w:t>SmartLabelTM</w:t>
      </w:r>
      <w:proofErr w:type="spellEnd"/>
      <w:r w:rsidRPr="00BF4BB4">
        <w:t xml:space="preserve"> template, directing front end engineering of all internal/external mobile and desktop products to meet customer demand.</w:t>
      </w:r>
    </w:p>
    <w:p w14:paraId="32574F76" w14:textId="77777777" w:rsidP="00BF4BB4" w:rsidR="00BF4BB4" w:rsidRDefault="00BF4BB4" w:rsidRPr="00BF4BB4">
      <w:pPr>
        <w:pStyle w:val="JDAccomplishment"/>
        <w:numPr>
          <w:ilvl w:val="0"/>
          <w:numId w:val="8"/>
        </w:numPr>
        <w:ind w:left="648"/>
      </w:pPr>
      <w:r w:rsidRPr="00BF4BB4">
        <w:t xml:space="preserve">Contributed to company evolution from </w:t>
      </w:r>
      <w:proofErr w:type="spellStart"/>
      <w:r w:rsidRPr="00BF4BB4">
        <w:t>FoodEssentials</w:t>
      </w:r>
      <w:proofErr w:type="spellEnd"/>
      <w:r w:rsidRPr="00BF4BB4">
        <w:t xml:space="preserve"> and </w:t>
      </w:r>
      <w:proofErr w:type="spellStart"/>
      <w:r w:rsidRPr="00BF4BB4">
        <w:t>EatingSafe</w:t>
      </w:r>
      <w:proofErr w:type="spellEnd"/>
      <w:r w:rsidRPr="00BF4BB4">
        <w:t xml:space="preserve"> to Label Insight, revitalizing </w:t>
      </w:r>
      <w:proofErr w:type="gramStart"/>
      <w:r w:rsidRPr="00BF4BB4">
        <w:t>offerings</w:t>
      </w:r>
      <w:proofErr w:type="gramEnd"/>
      <w:r w:rsidRPr="00BF4BB4">
        <w:t xml:space="preserve"> and brand image for optimal outcomes.</w:t>
      </w:r>
    </w:p>
    <w:p w14:paraId="5A902FF1" w14:textId="5B40D121" w:rsidP="00BF4BB4" w:rsidR="00BF4BB4" w:rsidRDefault="00BF4BB4" w:rsidRPr="00BF4BB4">
      <w:pPr>
        <w:pStyle w:val="JDAccomplishment"/>
        <w:numPr>
          <w:ilvl w:val="0"/>
          <w:numId w:val="8"/>
        </w:numPr>
        <w:ind w:left="648"/>
      </w:pPr>
      <w:r w:rsidRPr="00BF4BB4">
        <w:t>Captained remote development of internal product assortment and consumer-facing food scanning/recommendation apps, delivering seamless comparison and analysis capabilities for the consumer through flagship product platform.</w:t>
      </w:r>
    </w:p>
    <w:p w14:paraId="0F906D50" w14:textId="688C14BA" w:rsidP="00BF4BB4" w:rsidR="00D94879" w:rsidRDefault="00BF4BB4" w:rsidRPr="00BF4BB4">
      <w:pPr>
        <w:pStyle w:val="JDAccomplishment"/>
        <w:numPr>
          <w:ilvl w:val="0"/>
          <w:numId w:val="8"/>
        </w:numPr>
        <w:ind w:left="648"/>
      </w:pPr>
      <w:r w:rsidRPr="00BF4BB4">
        <w:t xml:space="preserve">Earned recognition in Gizmodo “This Week’s Best iPhone Apps” for the </w:t>
      </w:r>
      <w:proofErr w:type="spellStart"/>
      <w:r w:rsidRPr="00BF4BB4">
        <w:t>FoodEssentials</w:t>
      </w:r>
      <w:proofErr w:type="spellEnd"/>
      <w:r w:rsidRPr="00BF4BB4">
        <w:t xml:space="preserve"> Scanner (March 2010), elevating brand reputation through consumer-driven innovation</w:t>
      </w:r>
      <w:r w:rsidR="00D94879" w:rsidRPr="00BF4BB4">
        <w:t>.</w:t>
      </w:r>
    </w:p>
    <w:p w14:paraId="55F72A60" w14:textId="32BE469E" w:rsidP="00E07D5F" w:rsidR="007E5D2A" w:rsidRDefault="007E5D2A" w:rsidRPr="00BF4BB4">
      <w:pPr>
        <w:pStyle w:val="SectionHeading"/>
        <w:rPr>
          <w:rFonts w:ascii="Century Gothic" w:hAnsi="Century Gothic"/>
          <w:b w:val="0"/>
          <w:bCs w:val="0"/>
          <w:color w:val="auto"/>
        </w:rPr>
      </w:pPr>
      <w:r w:rsidRPr="00BF4BB4">
        <w:rPr>
          <w:rFonts w:ascii="Century Gothic" w:hAnsi="Century Gothic"/>
          <w:b w:val="0"/>
          <w:bCs w:val="0"/>
          <w:color w:val="auto"/>
        </w:rPr>
        <w:t>Additional Experience</w:t>
      </w:r>
    </w:p>
    <w:p w14:paraId="1EE4109F" w14:textId="77777777" w:rsidP="002C08BA" w:rsidR="002C08BA" w:rsidRDefault="002C08BA" w:rsidRPr="00BF4BB4">
      <w:pPr>
        <w:pStyle w:val="JobTitleBlock"/>
        <w:spacing w:after="0"/>
        <w:ind w:left="0"/>
        <w:contextualSpacing w:val="0"/>
        <w:rPr>
          <w:color w:val="auto"/>
        </w:rPr>
      </w:pPr>
      <w:proofErr w:type="spellStart"/>
      <w:r w:rsidRPr="00BF4BB4">
        <w:rPr>
          <w:color w:val="auto"/>
        </w:rPr>
        <w:t>Luku</w:t>
      </w:r>
      <w:proofErr w:type="spellEnd"/>
      <w:r w:rsidRPr="00BF4BB4">
        <w:rPr>
          <w:color w:val="auto"/>
        </w:rPr>
        <w:t xml:space="preserve"> Rocks Photography &amp; Design | </w:t>
      </w:r>
      <w:proofErr w:type="spellStart"/>
      <w:r w:rsidRPr="00BF4BB4">
        <w:rPr>
          <w:color w:val="auto"/>
        </w:rPr>
        <w:t>Brandwand</w:t>
      </w:r>
      <w:proofErr w:type="spellEnd"/>
      <w:r w:rsidRPr="00BF4BB4">
        <w:rPr>
          <w:color w:val="auto"/>
        </w:rPr>
        <w:t xml:space="preserve"> Media | up/</w:t>
      </w:r>
      <w:proofErr w:type="spellStart"/>
      <w:r w:rsidRPr="00BF4BB4">
        <w:rPr>
          <w:color w:val="auto"/>
        </w:rPr>
        <w:t>dn</w:t>
      </w:r>
      <w:proofErr w:type="spellEnd"/>
      <w:r w:rsidRPr="00BF4BB4">
        <w:rPr>
          <w:color w:val="auto"/>
        </w:rPr>
        <w:t xml:space="preserve"> Media Group, Inc.</w:t>
      </w:r>
    </w:p>
    <w:p w14:paraId="2E5E7955" w14:textId="77777777" w:rsidP="002C08BA" w:rsidR="002C08BA" w:rsidRDefault="002C08BA" w:rsidRPr="00BF4BB4">
      <w:pPr>
        <w:pStyle w:val="JobTitleBlock"/>
        <w:ind w:left="0"/>
        <w:contextualSpacing w:val="0"/>
        <w:rPr>
          <w:b w:val="0"/>
          <w:bCs w:val="0"/>
          <w:color w:val="auto"/>
        </w:rPr>
      </w:pPr>
      <w:r w:rsidRPr="00BF4BB4">
        <w:rPr>
          <w:b w:val="0"/>
          <w:bCs w:val="0"/>
          <w:color w:val="auto"/>
        </w:rPr>
        <w:t xml:space="preserve">Web Developer | </w:t>
      </w:r>
      <w:proofErr w:type="spellStart"/>
      <w:r w:rsidRPr="00BF4BB4">
        <w:rPr>
          <w:b w:val="0"/>
          <w:bCs w:val="0"/>
          <w:color w:val="auto"/>
        </w:rPr>
        <w:t>UX</w:t>
      </w:r>
      <w:proofErr w:type="spellEnd"/>
      <w:r w:rsidRPr="00BF4BB4">
        <w:rPr>
          <w:b w:val="0"/>
          <w:bCs w:val="0"/>
          <w:color w:val="auto"/>
        </w:rPr>
        <w:t xml:space="preserve"> Product Designer | Animator</w:t>
      </w:r>
    </w:p>
    <w:p w14:paraId="1CF33F21" w14:textId="0B1E1EE4" w:rsidP="002C08BA" w:rsidR="002C08BA" w:rsidRDefault="002C08BA" w:rsidRPr="00BF4BB4">
      <w:pPr>
        <w:pStyle w:val="JobTitleBlock"/>
        <w:spacing w:after="0"/>
        <w:ind w:left="0"/>
        <w:contextualSpacing w:val="0"/>
        <w:rPr>
          <w:color w:val="auto"/>
        </w:rPr>
      </w:pPr>
      <w:r w:rsidRPr="00BF4BB4">
        <w:rPr>
          <w:color w:val="auto"/>
        </w:rPr>
        <w:t>UBS Investment Bank | Perot Systems (Contracted to UBS)</w:t>
      </w:r>
    </w:p>
    <w:p w14:paraId="062199D8" w14:textId="15783B85" w:rsidP="002C08BA" w:rsidR="007E5D2A" w:rsidRDefault="002C08BA" w:rsidRPr="002C08BA">
      <w:pPr>
        <w:pStyle w:val="JobTitleBlock"/>
        <w:ind w:left="0"/>
        <w:contextualSpacing w:val="0"/>
        <w:rPr>
          <w:b w:val="0"/>
          <w:bCs w:val="0"/>
          <w:color w:val="auto"/>
        </w:rPr>
      </w:pPr>
      <w:r w:rsidRPr="00BF4BB4">
        <w:rPr>
          <w:b w:val="0"/>
          <w:bCs w:val="0"/>
          <w:color w:val="auto"/>
        </w:rPr>
        <w:t>Associate Director | Source Code Administrator</w:t>
      </w:r>
      <w:r w:rsidR="007E5D2A" w:rsidRPr="00E07D5F">
        <w:rPr>
          <w:color w:val="auto"/>
        </w:rPr>
        <w:tab/>
      </w:r>
    </w:p>
    <w:p w14:paraId="33E479C6" w14:textId="77777777" w:rsidP="00E07D5F" w:rsidR="007E5D2A" w:rsidRDefault="007E5D2A" w:rsidRPr="00A76DB6">
      <w:pPr>
        <w:pStyle w:val="SectionHeading"/>
        <w:rPr>
          <w:rFonts w:ascii="Century Gothic" w:hAnsi="Century Gothic"/>
          <w:b w:val="0"/>
          <w:bCs w:val="0"/>
          <w:color w:val="auto"/>
        </w:rPr>
      </w:pPr>
      <w:r w:rsidRPr="00A76DB6">
        <w:rPr>
          <w:rFonts w:ascii="Century Gothic" w:hAnsi="Century Gothic"/>
          <w:b w:val="0"/>
          <w:bCs w:val="0"/>
          <w:color w:val="auto"/>
        </w:rPr>
        <w:t>Education</w:t>
      </w:r>
    </w:p>
    <w:p w14:paraId="6842BF0B" w14:textId="04EB6534" w:rsidP="00E07D5F" w:rsidR="00D94879" w:rsidRDefault="0079799F" w:rsidRPr="00E07D5F">
      <w:pPr>
        <w:pStyle w:val="EduDegree"/>
        <w:ind w:left="0"/>
        <w:rPr>
          <w:color w:val="auto"/>
        </w:rPr>
      </w:pPr>
      <w:r>
        <w:rPr>
          <w:color w:val="auto"/>
        </w:rPr>
        <w:t>Bachelor of Art</w:t>
      </w:r>
      <w:r w:rsidR="00D94879" w:rsidRPr="00E07D5F">
        <w:rPr>
          <w:color w:val="auto"/>
        </w:rPr>
        <w:t xml:space="preserve"> </w:t>
      </w:r>
      <w:r w:rsidR="007E5D2A" w:rsidRPr="00E07D5F">
        <w:rPr>
          <w:color w:val="auto"/>
        </w:rPr>
        <w:t>in</w:t>
      </w:r>
      <w:r w:rsidR="00D94879" w:rsidRPr="00E07D5F">
        <w:rPr>
          <w:color w:val="auto"/>
        </w:rPr>
        <w:t xml:space="preserve"> </w:t>
      </w:r>
      <w:r w:rsidR="008F5FC1">
        <w:rPr>
          <w:color w:val="auto"/>
        </w:rPr>
        <w:t>Photography, Film, &amp; Electronic Visualization, University of Illinois at Chicago</w:t>
      </w:r>
    </w:p>
    <w:p w14:paraId="63A7E4DB" w14:textId="124D7CB1" w:rsidP="008F5FC1" w:rsidR="00D94879" w:rsidRDefault="008F5FC1" w:rsidRPr="00E07D5F">
      <w:pPr>
        <w:pStyle w:val="EduInfo"/>
        <w:ind w:left="0"/>
      </w:pPr>
      <w:r>
        <w:t>Recipient of School Faculty Prize for Electronic Visualization | Recipient of Talented Tuition Waiver</w:t>
      </w:r>
    </w:p>
    <w:p w14:paraId="38A4AC64" w14:textId="77777777" w:rsidP="00624008" w:rsidR="00624008" w:rsidRDefault="00624008" w:rsidRPr="00A76DB6">
      <w:pPr>
        <w:pStyle w:val="SectionHeading"/>
        <w:rPr>
          <w:rFonts w:ascii="Century Gothic" w:hAnsi="Century Gothic"/>
          <w:b w:val="0"/>
          <w:bCs w:val="0"/>
          <w:color w:val="auto"/>
        </w:rPr>
      </w:pPr>
      <w:r w:rsidRPr="00A76DB6">
        <w:rPr>
          <w:rFonts w:ascii="Century Gothic" w:hAnsi="Century Gothic"/>
          <w:b w:val="0"/>
          <w:bCs w:val="0"/>
          <w:color w:val="auto"/>
        </w:rPr>
        <w:t>Certifications</w:t>
      </w:r>
    </w:p>
    <w:p w14:paraId="20763D44" w14:textId="77777777" w:rsidP="00624008" w:rsidR="00624008" w:rsidRDefault="00624008" w:rsidRPr="00E07D5F">
      <w:pPr>
        <w:pStyle w:val="AdditionalList"/>
        <w:numPr>
          <w:ilvl w:val="0"/>
          <w:numId w:val="0"/>
        </w:numPr>
      </w:pPr>
      <w:r>
        <w:t>Interaction Design</w:t>
      </w:r>
      <w:r w:rsidRPr="00E07D5F">
        <w:t xml:space="preserve">, </w:t>
      </w:r>
      <w:r>
        <w:t>Nielsen Norman Group</w:t>
      </w:r>
      <w:r w:rsidRPr="00E07D5F">
        <w:t xml:space="preserve">, </w:t>
      </w:r>
      <w:r>
        <w:t>2020</w:t>
      </w:r>
    </w:p>
    <w:p w14:paraId="7319115F" w14:textId="77777777" w:rsidP="00624008" w:rsidR="00624008" w:rsidRDefault="00624008" w:rsidRPr="00E07D5F">
      <w:pPr>
        <w:pStyle w:val="AdditionalList"/>
        <w:numPr>
          <w:ilvl w:val="0"/>
          <w:numId w:val="0"/>
        </w:numPr>
      </w:pPr>
      <w:proofErr w:type="spellStart"/>
      <w:r>
        <w:t>UX</w:t>
      </w:r>
      <w:proofErr w:type="spellEnd"/>
      <w:r>
        <w:t xml:space="preserve"> Management</w:t>
      </w:r>
      <w:r w:rsidRPr="00E07D5F">
        <w:t xml:space="preserve">, </w:t>
      </w:r>
      <w:r w:rsidRPr="008F5FC1">
        <w:t>Nielsen Norman Group</w:t>
      </w:r>
      <w:r w:rsidRPr="00E07D5F">
        <w:t xml:space="preserve">, </w:t>
      </w:r>
      <w:r>
        <w:t>2019</w:t>
      </w:r>
    </w:p>
    <w:p w14:paraId="4AA622E7" w14:textId="5593521D" w:rsidP="00E07D5F" w:rsidR="007E5D2A" w:rsidRDefault="00624008" w:rsidRPr="00A76DB6">
      <w:pPr>
        <w:pStyle w:val="SectionHeading"/>
        <w:rPr>
          <w:rFonts w:ascii="Century Gothic" w:hAnsi="Century Gothic"/>
          <w:b w:val="0"/>
          <w:bCs w:val="0"/>
          <w:color w:val="auto"/>
        </w:rPr>
      </w:pPr>
      <w:r>
        <w:rPr>
          <w:rFonts w:ascii="Century Gothic" w:hAnsi="Century Gothic"/>
          <w:b w:val="0"/>
          <w:bCs w:val="0"/>
          <w:color w:val="auto"/>
        </w:rPr>
        <w:t>Additional Information</w:t>
      </w:r>
    </w:p>
    <w:p w14:paraId="0C91F756" w14:textId="118DEC98" w:rsidP="0072630C" w:rsidR="00D94879" w:rsidRDefault="00624008" w:rsidRPr="00E07D5F">
      <w:pPr>
        <w:pStyle w:val="AdditionalList"/>
        <w:numPr>
          <w:ilvl w:val="0"/>
          <w:numId w:val="0"/>
        </w:numPr>
      </w:pPr>
      <w:r>
        <w:t xml:space="preserve">Volunteer experience supporting tours and music events with local </w:t>
      </w:r>
      <w:proofErr w:type="gramStart"/>
      <w:r>
        <w:t>venues</w:t>
      </w:r>
      <w:proofErr w:type="gramEnd"/>
    </w:p>
    <w:sectPr w:rsidR="00D94879" w:rsidRPr="00E07D5F" w:rsidSect="00641691">
      <w:footerReference r:id="rId8" w:type="default"/>
      <w:pgSz w:h="15840" w:w="12240"/>
      <w:pgMar w:bottom="720" w:footer="288" w:gutter="0" w:header="288" w:left="720" w:right="720" w:top="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0573" w14:textId="77777777" w:rsidR="0058489F" w:rsidRDefault="0058489F" w:rsidP="00641691">
      <w:r>
        <w:separator/>
      </w:r>
    </w:p>
  </w:endnote>
  <w:endnote w:type="continuationSeparator" w:id="0">
    <w:p w14:paraId="59202A18" w14:textId="77777777" w:rsidR="0058489F" w:rsidRDefault="0058489F" w:rsidP="0064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mbria"/>
    <w:panose1 w:val="00000000000000000000"/>
    <w:charset w:val="4D"/>
    <w:family w:val="auto"/>
    <w:notTrueType/>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1AB1E1B3" w14:textId="77777777" w:rsidP="00963BB0" w:rsidR="00641691" w:rsidRDefault="00641691" w:rsidRPr="00963BB0">
    <w:pPr>
      <w:tabs>
        <w:tab w:pos="4550" w:val="center"/>
        <w:tab w:pos="5818" w:val="left"/>
      </w:tabs>
      <w:jc w:val="right"/>
      <w:rPr>
        <w:rFonts w:ascii="Century" w:hAnsi="Century"/>
        <w:sz w:val="18"/>
        <w:szCs w:val="18"/>
      </w:rPr>
    </w:pPr>
    <w:r w:rsidRPr="00963BB0">
      <w:rPr>
        <w:rFonts w:ascii="Century" w:hAnsi="Century"/>
        <w:spacing w:val="60"/>
        <w:sz w:val="18"/>
        <w:szCs w:val="18"/>
      </w:rPr>
      <w:t>Page</w:t>
    </w:r>
    <w:r w:rsidRPr="00963BB0">
      <w:rPr>
        <w:rFonts w:ascii="Century" w:hAnsi="Century"/>
        <w:sz w:val="18"/>
        <w:szCs w:val="18"/>
      </w:rPr>
      <w:t xml:space="preserve"> </w:t>
    </w:r>
    <w:r w:rsidRPr="00963BB0">
      <w:rPr>
        <w:rFonts w:ascii="Century" w:hAnsi="Century"/>
        <w:sz w:val="18"/>
        <w:szCs w:val="18"/>
      </w:rPr>
      <w:fldChar w:fldCharType="begin"/>
    </w:r>
    <w:r w:rsidRPr="00963BB0">
      <w:rPr>
        <w:rFonts w:ascii="Century" w:hAnsi="Century"/>
        <w:sz w:val="18"/>
        <w:szCs w:val="18"/>
      </w:rPr>
      <w:instrText xml:space="preserve"> PAGE   \* MERGEFORMAT </w:instrText>
    </w:r>
    <w:r w:rsidRPr="00963BB0">
      <w:rPr>
        <w:rFonts w:ascii="Century" w:hAnsi="Century"/>
        <w:sz w:val="18"/>
        <w:szCs w:val="18"/>
      </w:rPr>
      <w:fldChar w:fldCharType="separate"/>
    </w:r>
    <w:r w:rsidRPr="00963BB0">
      <w:rPr>
        <w:rFonts w:ascii="Century" w:hAnsi="Century"/>
        <w:noProof/>
        <w:sz w:val="18"/>
        <w:szCs w:val="18"/>
      </w:rPr>
      <w:t>1</w:t>
    </w:r>
    <w:r w:rsidRPr="00963BB0">
      <w:rPr>
        <w:rFonts w:ascii="Century" w:hAnsi="Century"/>
        <w:sz w:val="18"/>
        <w:szCs w:val="18"/>
      </w:rPr>
      <w:fldChar w:fldCharType="end"/>
    </w:r>
    <w:r w:rsidRPr="00963BB0">
      <w:rPr>
        <w:rFonts w:ascii="Century" w:hAnsi="Century"/>
        <w:sz w:val="18"/>
        <w:szCs w:val="18"/>
      </w:rPr>
      <w:t xml:space="preserve"> | </w:t>
    </w:r>
    <w:r w:rsidRPr="00963BB0">
      <w:rPr>
        <w:rFonts w:ascii="Century" w:hAnsi="Century"/>
        <w:sz w:val="18"/>
        <w:szCs w:val="18"/>
      </w:rPr>
      <w:fldChar w:fldCharType="begin"/>
    </w:r>
    <w:r w:rsidRPr="00963BB0">
      <w:rPr>
        <w:rFonts w:ascii="Century" w:hAnsi="Century"/>
        <w:sz w:val="18"/>
        <w:szCs w:val="18"/>
      </w:rPr>
      <w:instrText xml:space="preserve"> NUMPAGES  \* Arabic  \* MERGEFORMAT </w:instrText>
    </w:r>
    <w:r w:rsidRPr="00963BB0">
      <w:rPr>
        <w:rFonts w:ascii="Century" w:hAnsi="Century"/>
        <w:sz w:val="18"/>
        <w:szCs w:val="18"/>
      </w:rPr>
      <w:fldChar w:fldCharType="separate"/>
    </w:r>
    <w:r w:rsidRPr="00963BB0">
      <w:rPr>
        <w:rFonts w:ascii="Century" w:hAnsi="Century"/>
        <w:noProof/>
        <w:sz w:val="18"/>
        <w:szCs w:val="18"/>
      </w:rPr>
      <w:t>1</w:t>
    </w:r>
    <w:r w:rsidRPr="00963BB0">
      <w:rPr>
        <w:rFonts w:ascii="Century" w:hAnsi="Century"/>
        <w:sz w:val="18"/>
        <w:szCs w:val="18"/>
      </w:rPr>
      <w:fldChar w:fldCharType="end"/>
    </w:r>
  </w:p>
  <w:p w14:paraId="10AE262F" w14:textId="3B753653" w:rsidR="00641691" w:rsidRDefault="00641691" w:rsidRPr="00B6594D">
    <w:pPr>
      <w:pStyle w:val="Footer"/>
      <w:rPr>
        <w:rFonts w:ascii="Century" w:hAnsi="Century"/>
        <w:color w:val="0F5581"/>
      </w:rP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3A3B13BC" w14:textId="77777777" w:rsidP="00641691" w:rsidR="0058489F" w:rsidRDefault="0058489F">
      <w:r>
        <w:separator/>
      </w:r>
    </w:p>
  </w:footnote>
  <w:footnote w:id="0" w:type="continuationSeparator">
    <w:p w14:paraId="1082DDB2" w14:textId="77777777" w:rsidP="00641691" w:rsidR="0058489F" w:rsidRDefault="0058489F">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A961354"/>
    <w:multiLevelType w:val="hybridMultilevel"/>
    <w:tmpl w:val="5B786D62"/>
    <w:lvl w:ilvl="0" w:tplc="04090001">
      <w:start w:val="1"/>
      <w:numFmt w:val="bullet"/>
      <w:lvlText w:val=""/>
      <w:lvlJc w:val="left"/>
      <w:pPr>
        <w:ind w:hanging="360" w:left="907"/>
      </w:pPr>
      <w:rPr>
        <w:rFonts w:ascii="Symbol" w:hAnsi="Symbol" w:hint="default"/>
      </w:rPr>
    </w:lvl>
    <w:lvl w:ilvl="1" w:tentative="1" w:tplc="04090003">
      <w:start w:val="1"/>
      <w:numFmt w:val="bullet"/>
      <w:lvlText w:val="o"/>
      <w:lvlJc w:val="left"/>
      <w:pPr>
        <w:ind w:hanging="360" w:left="1627"/>
      </w:pPr>
      <w:rPr>
        <w:rFonts w:ascii="Courier New" w:cs="Courier New" w:hAnsi="Courier New" w:hint="default"/>
      </w:rPr>
    </w:lvl>
    <w:lvl w:ilvl="2" w:tentative="1" w:tplc="04090005">
      <w:start w:val="1"/>
      <w:numFmt w:val="bullet"/>
      <w:lvlText w:val=""/>
      <w:lvlJc w:val="left"/>
      <w:pPr>
        <w:ind w:hanging="360" w:left="2347"/>
      </w:pPr>
      <w:rPr>
        <w:rFonts w:ascii="Wingdings" w:hAnsi="Wingdings" w:hint="default"/>
      </w:rPr>
    </w:lvl>
    <w:lvl w:ilvl="3" w:tentative="1" w:tplc="04090001">
      <w:start w:val="1"/>
      <w:numFmt w:val="bullet"/>
      <w:lvlText w:val=""/>
      <w:lvlJc w:val="left"/>
      <w:pPr>
        <w:ind w:hanging="360" w:left="3067"/>
      </w:pPr>
      <w:rPr>
        <w:rFonts w:ascii="Symbol" w:hAnsi="Symbol" w:hint="default"/>
      </w:rPr>
    </w:lvl>
    <w:lvl w:ilvl="4" w:tentative="1" w:tplc="04090003">
      <w:start w:val="1"/>
      <w:numFmt w:val="bullet"/>
      <w:lvlText w:val="o"/>
      <w:lvlJc w:val="left"/>
      <w:pPr>
        <w:ind w:hanging="360" w:left="3787"/>
      </w:pPr>
      <w:rPr>
        <w:rFonts w:ascii="Courier New" w:cs="Courier New" w:hAnsi="Courier New" w:hint="default"/>
      </w:rPr>
    </w:lvl>
    <w:lvl w:ilvl="5" w:tentative="1" w:tplc="04090005">
      <w:start w:val="1"/>
      <w:numFmt w:val="bullet"/>
      <w:lvlText w:val=""/>
      <w:lvlJc w:val="left"/>
      <w:pPr>
        <w:ind w:hanging="360" w:left="4507"/>
      </w:pPr>
      <w:rPr>
        <w:rFonts w:ascii="Wingdings" w:hAnsi="Wingdings" w:hint="default"/>
      </w:rPr>
    </w:lvl>
    <w:lvl w:ilvl="6" w:tentative="1" w:tplc="04090001">
      <w:start w:val="1"/>
      <w:numFmt w:val="bullet"/>
      <w:lvlText w:val=""/>
      <w:lvlJc w:val="left"/>
      <w:pPr>
        <w:ind w:hanging="360" w:left="5227"/>
      </w:pPr>
      <w:rPr>
        <w:rFonts w:ascii="Symbol" w:hAnsi="Symbol" w:hint="default"/>
      </w:rPr>
    </w:lvl>
    <w:lvl w:ilvl="7" w:tentative="1" w:tplc="04090003">
      <w:start w:val="1"/>
      <w:numFmt w:val="bullet"/>
      <w:lvlText w:val="o"/>
      <w:lvlJc w:val="left"/>
      <w:pPr>
        <w:ind w:hanging="360" w:left="5947"/>
      </w:pPr>
      <w:rPr>
        <w:rFonts w:ascii="Courier New" w:cs="Courier New" w:hAnsi="Courier New" w:hint="default"/>
      </w:rPr>
    </w:lvl>
    <w:lvl w:ilvl="8" w:tentative="1" w:tplc="04090005">
      <w:start w:val="1"/>
      <w:numFmt w:val="bullet"/>
      <w:lvlText w:val=""/>
      <w:lvlJc w:val="left"/>
      <w:pPr>
        <w:ind w:hanging="360" w:left="6667"/>
      </w:pPr>
      <w:rPr>
        <w:rFonts w:ascii="Wingdings" w:hAnsi="Wingdings" w:hint="default"/>
      </w:rPr>
    </w:lvl>
  </w:abstractNum>
  <w:abstractNum w15:restartNumberingAfterBreak="0" w:abstractNumId="1">
    <w:nsid w:val="3CCE7B12"/>
    <w:multiLevelType w:val="hybridMultilevel"/>
    <w:tmpl w:val="2E922352"/>
    <w:lvl w:ilvl="0" w:tplc="7010A204">
      <w:start w:val="1"/>
      <w:numFmt w:val="bullet"/>
      <w:pStyle w:val="AdditionalList"/>
      <w:lvlText w:val=""/>
      <w:lvlJc w:val="left"/>
      <w:pPr>
        <w:ind w:hanging="360" w:left="720"/>
      </w:pPr>
      <w:rPr>
        <w:rFonts w:ascii="Symbol" w:hAnsi="Symbol" w:hint="default"/>
        <w:sz w:val="16"/>
        <w:szCs w:val="16"/>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
    <w:nsid w:val="429504BA"/>
    <w:multiLevelType w:val="hybridMultilevel"/>
    <w:tmpl w:val="82D0E1A2"/>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
    <w:nsid w:val="4F90171E"/>
    <w:multiLevelType w:val="hybridMultilevel"/>
    <w:tmpl w:val="F38241B8"/>
    <w:lvl w:ilvl="0" w:tplc="ABB6EB48">
      <w:start w:val="1"/>
      <w:numFmt w:val="bullet"/>
      <w:lvlText w:val=""/>
      <w:lvlJc w:val="left"/>
      <w:pPr>
        <w:ind w:hanging="360" w:left="360"/>
      </w:pPr>
      <w:rPr>
        <w:rFonts w:ascii="Symbol" w:hAnsi="Symbol" w:hint="default"/>
        <w:sz w:val="16"/>
        <w:szCs w:val="16"/>
      </w:rPr>
    </w:lvl>
    <w:lvl w:ilvl="1" w:tentative="1" w:tplc="04090003">
      <w:start w:val="1"/>
      <w:numFmt w:val="bullet"/>
      <w:lvlText w:val="o"/>
      <w:lvlJc w:val="left"/>
      <w:pPr>
        <w:ind w:hanging="360" w:left="1080"/>
      </w:pPr>
      <w:rPr>
        <w:rFonts w:ascii="Courier New" w:cs="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cs="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cs="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4">
    <w:nsid w:val="638E0550"/>
    <w:multiLevelType w:val="hybridMultilevel"/>
    <w:tmpl w:val="06C072EE"/>
    <w:lvl w:ilvl="0" w:tplc="04090001">
      <w:start w:val="1"/>
      <w:numFmt w:val="bullet"/>
      <w:lvlText w:val=""/>
      <w:lvlJc w:val="left"/>
      <w:pPr>
        <w:ind w:hanging="360" w:left="907"/>
      </w:pPr>
      <w:rPr>
        <w:rFonts w:ascii="Symbol" w:hAnsi="Symbol" w:hint="default"/>
      </w:rPr>
    </w:lvl>
    <w:lvl w:ilvl="1" w:tentative="1" w:tplc="04090003">
      <w:start w:val="1"/>
      <w:numFmt w:val="bullet"/>
      <w:lvlText w:val="o"/>
      <w:lvlJc w:val="left"/>
      <w:pPr>
        <w:ind w:hanging="360" w:left="1627"/>
      </w:pPr>
      <w:rPr>
        <w:rFonts w:ascii="Courier New" w:cs="Courier New" w:hAnsi="Courier New" w:hint="default"/>
      </w:rPr>
    </w:lvl>
    <w:lvl w:ilvl="2" w:tentative="1" w:tplc="04090005">
      <w:start w:val="1"/>
      <w:numFmt w:val="bullet"/>
      <w:lvlText w:val=""/>
      <w:lvlJc w:val="left"/>
      <w:pPr>
        <w:ind w:hanging="360" w:left="2347"/>
      </w:pPr>
      <w:rPr>
        <w:rFonts w:ascii="Wingdings" w:hAnsi="Wingdings" w:hint="default"/>
      </w:rPr>
    </w:lvl>
    <w:lvl w:ilvl="3" w:tentative="1" w:tplc="04090001">
      <w:start w:val="1"/>
      <w:numFmt w:val="bullet"/>
      <w:lvlText w:val=""/>
      <w:lvlJc w:val="left"/>
      <w:pPr>
        <w:ind w:hanging="360" w:left="3067"/>
      </w:pPr>
      <w:rPr>
        <w:rFonts w:ascii="Symbol" w:hAnsi="Symbol" w:hint="default"/>
      </w:rPr>
    </w:lvl>
    <w:lvl w:ilvl="4" w:tentative="1" w:tplc="04090003">
      <w:start w:val="1"/>
      <w:numFmt w:val="bullet"/>
      <w:lvlText w:val="o"/>
      <w:lvlJc w:val="left"/>
      <w:pPr>
        <w:ind w:hanging="360" w:left="3787"/>
      </w:pPr>
      <w:rPr>
        <w:rFonts w:ascii="Courier New" w:cs="Courier New" w:hAnsi="Courier New" w:hint="default"/>
      </w:rPr>
    </w:lvl>
    <w:lvl w:ilvl="5" w:tentative="1" w:tplc="04090005">
      <w:start w:val="1"/>
      <w:numFmt w:val="bullet"/>
      <w:lvlText w:val=""/>
      <w:lvlJc w:val="left"/>
      <w:pPr>
        <w:ind w:hanging="360" w:left="4507"/>
      </w:pPr>
      <w:rPr>
        <w:rFonts w:ascii="Wingdings" w:hAnsi="Wingdings" w:hint="default"/>
      </w:rPr>
    </w:lvl>
    <w:lvl w:ilvl="6" w:tentative="1" w:tplc="04090001">
      <w:start w:val="1"/>
      <w:numFmt w:val="bullet"/>
      <w:lvlText w:val=""/>
      <w:lvlJc w:val="left"/>
      <w:pPr>
        <w:ind w:hanging="360" w:left="5227"/>
      </w:pPr>
      <w:rPr>
        <w:rFonts w:ascii="Symbol" w:hAnsi="Symbol" w:hint="default"/>
      </w:rPr>
    </w:lvl>
    <w:lvl w:ilvl="7" w:tentative="1" w:tplc="04090003">
      <w:start w:val="1"/>
      <w:numFmt w:val="bullet"/>
      <w:lvlText w:val="o"/>
      <w:lvlJc w:val="left"/>
      <w:pPr>
        <w:ind w:hanging="360" w:left="5947"/>
      </w:pPr>
      <w:rPr>
        <w:rFonts w:ascii="Courier New" w:cs="Courier New" w:hAnsi="Courier New" w:hint="default"/>
      </w:rPr>
    </w:lvl>
    <w:lvl w:ilvl="8" w:tentative="1" w:tplc="04090005">
      <w:start w:val="1"/>
      <w:numFmt w:val="bullet"/>
      <w:lvlText w:val=""/>
      <w:lvlJc w:val="left"/>
      <w:pPr>
        <w:ind w:hanging="360" w:left="6667"/>
      </w:pPr>
      <w:rPr>
        <w:rFonts w:ascii="Wingdings" w:hAnsi="Wingdings" w:hint="default"/>
      </w:rPr>
    </w:lvl>
  </w:abstractNum>
  <w:abstractNum w15:restartNumberingAfterBreak="0" w:abstractNumId="5">
    <w:nsid w:val="6BC53884"/>
    <w:multiLevelType w:val="hybridMultilevel"/>
    <w:tmpl w:val="DDF6E2C2"/>
    <w:lvl w:ilvl="0" w:tplc="B4F82DC4">
      <w:start w:val="1"/>
      <w:numFmt w:val="bullet"/>
      <w:pStyle w:val="AoEBullet"/>
      <w:lvlText w:val=""/>
      <w:lvlJc w:val="left"/>
      <w:pPr>
        <w:ind w:hanging="360" w:left="705"/>
      </w:pPr>
      <w:rPr>
        <w:rFonts w:ascii="Symbol" w:hAnsi="Symbol" w:hint="default"/>
        <w:sz w:val="16"/>
        <w:szCs w:val="16"/>
      </w:rPr>
    </w:lvl>
    <w:lvl w:ilvl="1" w:tentative="1" w:tplc="04090003">
      <w:start w:val="1"/>
      <w:numFmt w:val="bullet"/>
      <w:lvlText w:val="o"/>
      <w:lvlJc w:val="left"/>
      <w:pPr>
        <w:ind w:hanging="360" w:left="1425"/>
      </w:pPr>
      <w:rPr>
        <w:rFonts w:ascii="Courier New" w:cs="Courier New" w:hAnsi="Courier New" w:hint="default"/>
      </w:rPr>
    </w:lvl>
    <w:lvl w:ilvl="2" w:tentative="1" w:tplc="04090005">
      <w:start w:val="1"/>
      <w:numFmt w:val="bullet"/>
      <w:lvlText w:val=""/>
      <w:lvlJc w:val="left"/>
      <w:pPr>
        <w:ind w:hanging="360" w:left="2145"/>
      </w:pPr>
      <w:rPr>
        <w:rFonts w:ascii="Wingdings" w:hAnsi="Wingdings" w:hint="default"/>
      </w:rPr>
    </w:lvl>
    <w:lvl w:ilvl="3" w:tentative="1" w:tplc="04090001">
      <w:start w:val="1"/>
      <w:numFmt w:val="bullet"/>
      <w:lvlText w:val=""/>
      <w:lvlJc w:val="left"/>
      <w:pPr>
        <w:ind w:hanging="360" w:left="2865"/>
      </w:pPr>
      <w:rPr>
        <w:rFonts w:ascii="Symbol" w:hAnsi="Symbol" w:hint="default"/>
      </w:rPr>
    </w:lvl>
    <w:lvl w:ilvl="4" w:tentative="1" w:tplc="04090003">
      <w:start w:val="1"/>
      <w:numFmt w:val="bullet"/>
      <w:lvlText w:val="o"/>
      <w:lvlJc w:val="left"/>
      <w:pPr>
        <w:ind w:hanging="360" w:left="3585"/>
      </w:pPr>
      <w:rPr>
        <w:rFonts w:ascii="Courier New" w:cs="Courier New" w:hAnsi="Courier New" w:hint="default"/>
      </w:rPr>
    </w:lvl>
    <w:lvl w:ilvl="5" w:tentative="1" w:tplc="04090005">
      <w:start w:val="1"/>
      <w:numFmt w:val="bullet"/>
      <w:lvlText w:val=""/>
      <w:lvlJc w:val="left"/>
      <w:pPr>
        <w:ind w:hanging="360" w:left="4305"/>
      </w:pPr>
      <w:rPr>
        <w:rFonts w:ascii="Wingdings" w:hAnsi="Wingdings" w:hint="default"/>
      </w:rPr>
    </w:lvl>
    <w:lvl w:ilvl="6" w:tentative="1" w:tplc="04090001">
      <w:start w:val="1"/>
      <w:numFmt w:val="bullet"/>
      <w:lvlText w:val=""/>
      <w:lvlJc w:val="left"/>
      <w:pPr>
        <w:ind w:hanging="360" w:left="5025"/>
      </w:pPr>
      <w:rPr>
        <w:rFonts w:ascii="Symbol" w:hAnsi="Symbol" w:hint="default"/>
      </w:rPr>
    </w:lvl>
    <w:lvl w:ilvl="7" w:tentative="1" w:tplc="04090003">
      <w:start w:val="1"/>
      <w:numFmt w:val="bullet"/>
      <w:lvlText w:val="o"/>
      <w:lvlJc w:val="left"/>
      <w:pPr>
        <w:ind w:hanging="360" w:left="5745"/>
      </w:pPr>
      <w:rPr>
        <w:rFonts w:ascii="Courier New" w:cs="Courier New" w:hAnsi="Courier New" w:hint="default"/>
      </w:rPr>
    </w:lvl>
    <w:lvl w:ilvl="8" w:tentative="1" w:tplc="04090005">
      <w:start w:val="1"/>
      <w:numFmt w:val="bullet"/>
      <w:lvlText w:val=""/>
      <w:lvlJc w:val="left"/>
      <w:pPr>
        <w:ind w:hanging="360" w:left="6465"/>
      </w:pPr>
      <w:rPr>
        <w:rFonts w:ascii="Wingdings" w:hAnsi="Wingdings" w:hint="default"/>
      </w:rPr>
    </w:lvl>
  </w:abstractNum>
  <w:abstractNum w15:restartNumberingAfterBreak="0" w:abstractNumId="6">
    <w:nsid w:val="71BF06D1"/>
    <w:multiLevelType w:val="hybridMultilevel"/>
    <w:tmpl w:val="4E90497E"/>
    <w:lvl w:ilvl="0" w:tplc="0409000F">
      <w:start w:val="1"/>
      <w:numFmt w:val="decimal"/>
      <w:lvlText w:val="%1."/>
      <w:lvlJc w:val="left"/>
      <w:pPr>
        <w:ind w:hanging="360" w:left="907"/>
      </w:pPr>
    </w:lvl>
    <w:lvl w:ilvl="1" w:tentative="1" w:tplc="04090019">
      <w:start w:val="1"/>
      <w:numFmt w:val="lowerLetter"/>
      <w:lvlText w:val="%2."/>
      <w:lvlJc w:val="left"/>
      <w:pPr>
        <w:ind w:hanging="360" w:left="1627"/>
      </w:pPr>
    </w:lvl>
    <w:lvl w:ilvl="2" w:tentative="1" w:tplc="0409001B">
      <w:start w:val="1"/>
      <w:numFmt w:val="lowerRoman"/>
      <w:lvlText w:val="%3."/>
      <w:lvlJc w:val="right"/>
      <w:pPr>
        <w:ind w:hanging="180" w:left="2347"/>
      </w:pPr>
    </w:lvl>
    <w:lvl w:ilvl="3" w:tentative="1" w:tplc="0409000F">
      <w:start w:val="1"/>
      <w:numFmt w:val="decimal"/>
      <w:lvlText w:val="%4."/>
      <w:lvlJc w:val="left"/>
      <w:pPr>
        <w:ind w:hanging="360" w:left="3067"/>
      </w:pPr>
    </w:lvl>
    <w:lvl w:ilvl="4" w:tentative="1" w:tplc="04090019">
      <w:start w:val="1"/>
      <w:numFmt w:val="lowerLetter"/>
      <w:lvlText w:val="%5."/>
      <w:lvlJc w:val="left"/>
      <w:pPr>
        <w:ind w:hanging="360" w:left="3787"/>
      </w:pPr>
    </w:lvl>
    <w:lvl w:ilvl="5" w:tentative="1" w:tplc="0409001B">
      <w:start w:val="1"/>
      <w:numFmt w:val="lowerRoman"/>
      <w:lvlText w:val="%6."/>
      <w:lvlJc w:val="right"/>
      <w:pPr>
        <w:ind w:hanging="180" w:left="4507"/>
      </w:pPr>
    </w:lvl>
    <w:lvl w:ilvl="6" w:tentative="1" w:tplc="0409000F">
      <w:start w:val="1"/>
      <w:numFmt w:val="decimal"/>
      <w:lvlText w:val="%7."/>
      <w:lvlJc w:val="left"/>
      <w:pPr>
        <w:ind w:hanging="360" w:left="5227"/>
      </w:pPr>
    </w:lvl>
    <w:lvl w:ilvl="7" w:tentative="1" w:tplc="04090019">
      <w:start w:val="1"/>
      <w:numFmt w:val="lowerLetter"/>
      <w:lvlText w:val="%8."/>
      <w:lvlJc w:val="left"/>
      <w:pPr>
        <w:ind w:hanging="360" w:left="5947"/>
      </w:pPr>
    </w:lvl>
    <w:lvl w:ilvl="8" w:tentative="1" w:tplc="0409001B">
      <w:start w:val="1"/>
      <w:numFmt w:val="lowerRoman"/>
      <w:lvlText w:val="%9."/>
      <w:lvlJc w:val="right"/>
      <w:pPr>
        <w:ind w:hanging="180" w:left="6667"/>
      </w:pPr>
    </w:lvl>
  </w:abstractNum>
  <w:abstractNum w15:restartNumberingAfterBreak="0" w:abstractNumId="7">
    <w:nsid w:val="76D80CB4"/>
    <w:multiLevelType w:val="hybridMultilevel"/>
    <w:tmpl w:val="091E3F96"/>
    <w:lvl w:ilvl="0" w:tplc="04090001">
      <w:start w:val="1"/>
      <w:numFmt w:val="bullet"/>
      <w:lvlText w:val=""/>
      <w:lvlJc w:val="left"/>
      <w:pPr>
        <w:ind w:hanging="360" w:left="907"/>
      </w:pPr>
      <w:rPr>
        <w:rFonts w:ascii="Symbol" w:hAnsi="Symbol" w:hint="default"/>
      </w:rPr>
    </w:lvl>
    <w:lvl w:ilvl="1" w:tentative="1" w:tplc="04090003">
      <w:start w:val="1"/>
      <w:numFmt w:val="bullet"/>
      <w:lvlText w:val="o"/>
      <w:lvlJc w:val="left"/>
      <w:pPr>
        <w:ind w:hanging="360" w:left="1627"/>
      </w:pPr>
      <w:rPr>
        <w:rFonts w:ascii="Courier New" w:cs="Courier New" w:hAnsi="Courier New" w:hint="default"/>
      </w:rPr>
    </w:lvl>
    <w:lvl w:ilvl="2" w:tentative="1" w:tplc="04090005">
      <w:start w:val="1"/>
      <w:numFmt w:val="bullet"/>
      <w:lvlText w:val=""/>
      <w:lvlJc w:val="left"/>
      <w:pPr>
        <w:ind w:hanging="360" w:left="2347"/>
      </w:pPr>
      <w:rPr>
        <w:rFonts w:ascii="Wingdings" w:hAnsi="Wingdings" w:hint="default"/>
      </w:rPr>
    </w:lvl>
    <w:lvl w:ilvl="3" w:tentative="1" w:tplc="04090001">
      <w:start w:val="1"/>
      <w:numFmt w:val="bullet"/>
      <w:lvlText w:val=""/>
      <w:lvlJc w:val="left"/>
      <w:pPr>
        <w:ind w:hanging="360" w:left="3067"/>
      </w:pPr>
      <w:rPr>
        <w:rFonts w:ascii="Symbol" w:hAnsi="Symbol" w:hint="default"/>
      </w:rPr>
    </w:lvl>
    <w:lvl w:ilvl="4" w:tentative="1" w:tplc="04090003">
      <w:start w:val="1"/>
      <w:numFmt w:val="bullet"/>
      <w:lvlText w:val="o"/>
      <w:lvlJc w:val="left"/>
      <w:pPr>
        <w:ind w:hanging="360" w:left="3787"/>
      </w:pPr>
      <w:rPr>
        <w:rFonts w:ascii="Courier New" w:cs="Courier New" w:hAnsi="Courier New" w:hint="default"/>
      </w:rPr>
    </w:lvl>
    <w:lvl w:ilvl="5" w:tentative="1" w:tplc="04090005">
      <w:start w:val="1"/>
      <w:numFmt w:val="bullet"/>
      <w:lvlText w:val=""/>
      <w:lvlJc w:val="left"/>
      <w:pPr>
        <w:ind w:hanging="360" w:left="4507"/>
      </w:pPr>
      <w:rPr>
        <w:rFonts w:ascii="Wingdings" w:hAnsi="Wingdings" w:hint="default"/>
      </w:rPr>
    </w:lvl>
    <w:lvl w:ilvl="6" w:tentative="1" w:tplc="04090001">
      <w:start w:val="1"/>
      <w:numFmt w:val="bullet"/>
      <w:lvlText w:val=""/>
      <w:lvlJc w:val="left"/>
      <w:pPr>
        <w:ind w:hanging="360" w:left="5227"/>
      </w:pPr>
      <w:rPr>
        <w:rFonts w:ascii="Symbol" w:hAnsi="Symbol" w:hint="default"/>
      </w:rPr>
    </w:lvl>
    <w:lvl w:ilvl="7" w:tentative="1" w:tplc="04090003">
      <w:start w:val="1"/>
      <w:numFmt w:val="bullet"/>
      <w:lvlText w:val="o"/>
      <w:lvlJc w:val="left"/>
      <w:pPr>
        <w:ind w:hanging="360" w:left="5947"/>
      </w:pPr>
      <w:rPr>
        <w:rFonts w:ascii="Courier New" w:cs="Courier New" w:hAnsi="Courier New" w:hint="default"/>
      </w:rPr>
    </w:lvl>
    <w:lvl w:ilvl="8" w:tentative="1" w:tplc="04090005">
      <w:start w:val="1"/>
      <w:numFmt w:val="bullet"/>
      <w:lvlText w:val=""/>
      <w:lvlJc w:val="left"/>
      <w:pPr>
        <w:ind w:hanging="360" w:left="6667"/>
      </w:pPr>
      <w:rPr>
        <w:rFonts w:ascii="Wingdings" w:hAnsi="Wingdings" w:hint="default"/>
      </w:rPr>
    </w:lvl>
  </w:abstractNum>
  <w:num w16cid:durableId="119612987" w:numId="1">
    <w:abstractNumId w:val="1"/>
  </w:num>
  <w:num w16cid:durableId="125008876" w:numId="2">
    <w:abstractNumId w:val="1"/>
  </w:num>
  <w:num w16cid:durableId="2028405155" w:numId="3">
    <w:abstractNumId w:val="5"/>
  </w:num>
  <w:num w16cid:durableId="1789617088" w:numId="4">
    <w:abstractNumId w:val="0"/>
  </w:num>
  <w:num w16cid:durableId="1847013183" w:numId="5">
    <w:abstractNumId w:val="6"/>
  </w:num>
  <w:num w16cid:durableId="260113144" w:numId="6">
    <w:abstractNumId w:val="7"/>
  </w:num>
  <w:num w16cid:durableId="227107000" w:numId="7">
    <w:abstractNumId w:val="4"/>
  </w:num>
  <w:num w16cid:durableId="140118823" w:numId="8">
    <w:abstractNumId w:val="3"/>
  </w:num>
  <w:num w16cid:durableId="1950893898" w:numId="9">
    <w:abstractNumId w:val="2"/>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oofState w:grammar="clean"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34"/>
    <w:rsid w:val="000B11EC"/>
    <w:rsid w:val="000C29AC"/>
    <w:rsid w:val="00104B1B"/>
    <w:rsid w:val="001050AD"/>
    <w:rsid w:val="00105C5E"/>
    <w:rsid w:val="001402E3"/>
    <w:rsid w:val="001470FF"/>
    <w:rsid w:val="00164C17"/>
    <w:rsid w:val="00167C1F"/>
    <w:rsid w:val="001A55C1"/>
    <w:rsid w:val="001C63A9"/>
    <w:rsid w:val="001F0247"/>
    <w:rsid w:val="00210D8F"/>
    <w:rsid w:val="00266ED4"/>
    <w:rsid w:val="002935FA"/>
    <w:rsid w:val="002C08BA"/>
    <w:rsid w:val="002C571D"/>
    <w:rsid w:val="002C7763"/>
    <w:rsid w:val="003346F1"/>
    <w:rsid w:val="003D6BA4"/>
    <w:rsid w:val="00407CAE"/>
    <w:rsid w:val="00494052"/>
    <w:rsid w:val="004E6DB8"/>
    <w:rsid w:val="004F26D7"/>
    <w:rsid w:val="005032C5"/>
    <w:rsid w:val="00534E0E"/>
    <w:rsid w:val="0058489F"/>
    <w:rsid w:val="00590A04"/>
    <w:rsid w:val="005B5736"/>
    <w:rsid w:val="005E07A7"/>
    <w:rsid w:val="00614CB8"/>
    <w:rsid w:val="00624008"/>
    <w:rsid w:val="00641691"/>
    <w:rsid w:val="006509F8"/>
    <w:rsid w:val="006645A7"/>
    <w:rsid w:val="006F3C58"/>
    <w:rsid w:val="00702E1D"/>
    <w:rsid w:val="0072630C"/>
    <w:rsid w:val="0073330E"/>
    <w:rsid w:val="00750726"/>
    <w:rsid w:val="00753DED"/>
    <w:rsid w:val="00761CCD"/>
    <w:rsid w:val="007672D3"/>
    <w:rsid w:val="0079799F"/>
    <w:rsid w:val="007C0DA6"/>
    <w:rsid w:val="007C27D1"/>
    <w:rsid w:val="007E5D2A"/>
    <w:rsid w:val="00831D47"/>
    <w:rsid w:val="00841C1A"/>
    <w:rsid w:val="00844AF9"/>
    <w:rsid w:val="008D7D5C"/>
    <w:rsid w:val="008F5FC1"/>
    <w:rsid w:val="00963BB0"/>
    <w:rsid w:val="00973CE1"/>
    <w:rsid w:val="00977A3D"/>
    <w:rsid w:val="009A555A"/>
    <w:rsid w:val="009A6E99"/>
    <w:rsid w:val="009D658D"/>
    <w:rsid w:val="00A00FCD"/>
    <w:rsid w:val="00A074C7"/>
    <w:rsid w:val="00A1608E"/>
    <w:rsid w:val="00A57DF6"/>
    <w:rsid w:val="00A76DB6"/>
    <w:rsid w:val="00A9442D"/>
    <w:rsid w:val="00AB71E2"/>
    <w:rsid w:val="00AC4413"/>
    <w:rsid w:val="00AE3A61"/>
    <w:rsid w:val="00B105C5"/>
    <w:rsid w:val="00B34BD9"/>
    <w:rsid w:val="00B517C2"/>
    <w:rsid w:val="00B6594D"/>
    <w:rsid w:val="00B9767A"/>
    <w:rsid w:val="00BF2347"/>
    <w:rsid w:val="00BF4BB4"/>
    <w:rsid w:val="00C04E2C"/>
    <w:rsid w:val="00C34B44"/>
    <w:rsid w:val="00CE3B9A"/>
    <w:rsid w:val="00D14628"/>
    <w:rsid w:val="00D31B3F"/>
    <w:rsid w:val="00D45C71"/>
    <w:rsid w:val="00D6057E"/>
    <w:rsid w:val="00D668B7"/>
    <w:rsid w:val="00D715B7"/>
    <w:rsid w:val="00D732B4"/>
    <w:rsid w:val="00D73EDF"/>
    <w:rsid w:val="00D85ABA"/>
    <w:rsid w:val="00D94879"/>
    <w:rsid w:val="00DB16AE"/>
    <w:rsid w:val="00DD0F8D"/>
    <w:rsid w:val="00DF2134"/>
    <w:rsid w:val="00E0577A"/>
    <w:rsid w:val="00E07D5F"/>
    <w:rsid w:val="00EB0CD2"/>
    <w:rsid w:val="00EE2AC3"/>
    <w:rsid w:val="00F00F21"/>
    <w:rsid w:val="00F171A1"/>
    <w:rsid w:val="00F25ED0"/>
    <w:rsid w:val="00F27D0F"/>
    <w:rsid w:val="00F35016"/>
    <w:rsid w:val="00FE53F3"/>
  </w:rsids>
  <m:mathPr>
    <m:mathFont m:val="Cambria Math"/>
    <m:brkBin m:val="before"/>
    <m:brkBinSub m:val="--"/>
    <m:smallFrac m:val="0"/>
    <m:dispDef/>
    <m:lMargin m:val="0"/>
    <m:rMargin m:val="0"/>
    <m:defJc m:val="centerGroup"/>
    <m:wrapIndent m:val="1440"/>
    <m:intLim m:val="subSup"/>
    <m:naryLim m:val="undOvr"/>
  </m:mathPr>
  <w:themeFontLang w:bidi="ar-SA"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D318EEE"/>
  <w15:chartTrackingRefBased/>
  <w15:docId w15:val="{622454F1-0593-4BE3-991A-29E86D6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7E5D2A"/>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TableGrid" w:type="table">
    <w:name w:val="Table Grid"/>
    <w:basedOn w:val="TableNormal"/>
    <w:uiPriority w:val="39"/>
    <w:rsid w:val="00DF213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ListParagraph" w:type="paragraph">
    <w:name w:val="List Paragraph"/>
    <w:basedOn w:val="Normal"/>
    <w:uiPriority w:val="34"/>
    <w:qFormat/>
    <w:rsid w:val="00DF2134"/>
    <w:pPr>
      <w:ind w:left="720"/>
      <w:contextualSpacing/>
    </w:pPr>
  </w:style>
  <w:style w:styleId="Header" w:type="paragraph">
    <w:name w:val="header"/>
    <w:basedOn w:val="Normal"/>
    <w:link w:val="HeaderChar"/>
    <w:uiPriority w:val="99"/>
    <w:unhideWhenUsed/>
    <w:rsid w:val="00641691"/>
    <w:pPr>
      <w:tabs>
        <w:tab w:pos="4680" w:val="center"/>
        <w:tab w:pos="9360" w:val="right"/>
      </w:tabs>
    </w:pPr>
  </w:style>
  <w:style w:customStyle="1" w:styleId="HeaderChar" w:type="character">
    <w:name w:val="Header Char"/>
    <w:basedOn w:val="DefaultParagraphFont"/>
    <w:link w:val="Header"/>
    <w:uiPriority w:val="99"/>
    <w:rsid w:val="00641691"/>
  </w:style>
  <w:style w:styleId="Footer" w:type="paragraph">
    <w:name w:val="footer"/>
    <w:basedOn w:val="Normal"/>
    <w:link w:val="FooterChar"/>
    <w:uiPriority w:val="99"/>
    <w:unhideWhenUsed/>
    <w:rsid w:val="00641691"/>
    <w:pPr>
      <w:tabs>
        <w:tab w:pos="4680" w:val="center"/>
        <w:tab w:pos="9360" w:val="right"/>
      </w:tabs>
    </w:pPr>
  </w:style>
  <w:style w:customStyle="1" w:styleId="FooterChar" w:type="character">
    <w:name w:val="Footer Char"/>
    <w:basedOn w:val="DefaultParagraphFont"/>
    <w:link w:val="Footer"/>
    <w:uiPriority w:val="99"/>
    <w:rsid w:val="00641691"/>
  </w:style>
  <w:style w:styleId="Title" w:type="paragraph">
    <w:name w:val="Title"/>
    <w:basedOn w:val="Normal"/>
    <w:next w:val="Normal"/>
    <w:link w:val="TitleChar"/>
    <w:uiPriority w:val="10"/>
    <w:qFormat/>
    <w:rsid w:val="00B6594D"/>
    <w:rPr>
      <w:rFonts w:ascii="Century" w:cs="Arial" w:hAnsi="Century"/>
      <w:b/>
      <w:bCs/>
      <w:color w:val="0F5581"/>
      <w:sz w:val="40"/>
      <w:szCs w:val="40"/>
    </w:rPr>
  </w:style>
  <w:style w:customStyle="1" w:styleId="TitleChar" w:type="character">
    <w:name w:val="Title Char"/>
    <w:basedOn w:val="DefaultParagraphFont"/>
    <w:link w:val="Title"/>
    <w:uiPriority w:val="10"/>
    <w:rsid w:val="00B6594D"/>
    <w:rPr>
      <w:rFonts w:ascii="Century" w:cs="Arial" w:hAnsi="Century"/>
      <w:b/>
      <w:bCs/>
      <w:color w:val="0F5581"/>
      <w:sz w:val="40"/>
      <w:szCs w:val="40"/>
    </w:rPr>
  </w:style>
  <w:style w:styleId="Subtitle" w:type="paragraph">
    <w:name w:val="Subtitle"/>
    <w:basedOn w:val="Normal"/>
    <w:next w:val="Normal"/>
    <w:link w:val="SubtitleChar"/>
    <w:uiPriority w:val="11"/>
    <w:qFormat/>
    <w:rsid w:val="00B6594D"/>
    <w:pPr>
      <w:spacing w:before="120"/>
    </w:pPr>
    <w:rPr>
      <w:rFonts w:ascii="Century" w:hAnsi="Century"/>
      <w:color w:val="0F5581"/>
      <w:sz w:val="24"/>
      <w:szCs w:val="24"/>
    </w:rPr>
  </w:style>
  <w:style w:customStyle="1" w:styleId="SubtitleChar" w:type="character">
    <w:name w:val="Subtitle Char"/>
    <w:basedOn w:val="DefaultParagraphFont"/>
    <w:link w:val="Subtitle"/>
    <w:uiPriority w:val="11"/>
    <w:rsid w:val="00B6594D"/>
    <w:rPr>
      <w:rFonts w:ascii="Century" w:hAnsi="Century"/>
      <w:color w:val="0F5581"/>
      <w:sz w:val="24"/>
      <w:szCs w:val="24"/>
    </w:rPr>
  </w:style>
  <w:style w:customStyle="1" w:styleId="ContactInfo" w:type="paragraph">
    <w:name w:val="Contact Info"/>
    <w:basedOn w:val="Normal"/>
    <w:qFormat/>
    <w:rsid w:val="00B6594D"/>
    <w:pPr>
      <w:autoSpaceDE w:val="0"/>
      <w:autoSpaceDN w:val="0"/>
      <w:adjustRightInd w:val="0"/>
      <w:jc w:val="right"/>
    </w:pPr>
    <w:rPr>
      <w:rFonts w:ascii="Franklin Gothic Book" w:cs="FranklinGothicURW-Boo" w:hAnsi="Franklin Gothic Book"/>
      <w:color w:val="0F5581"/>
      <w:sz w:val="20"/>
      <w:szCs w:val="20"/>
    </w:rPr>
  </w:style>
  <w:style w:customStyle="1" w:styleId="Summary" w:type="paragraph">
    <w:name w:val="Summary"/>
    <w:basedOn w:val="Normal"/>
    <w:qFormat/>
    <w:rsid w:val="00B6594D"/>
    <w:pPr>
      <w:spacing w:line="264" w:lineRule="auto"/>
    </w:pPr>
    <w:rPr>
      <w:rFonts w:ascii="Franklin Gothic Book" w:cs="FranklinGothicURW-Boo" w:hAnsi="Franklin Gothic Book"/>
      <w:color w:val="0F5581"/>
      <w:sz w:val="20"/>
      <w:szCs w:val="20"/>
    </w:rPr>
  </w:style>
  <w:style w:customStyle="1" w:styleId="HiddenTitle" w:type="paragraph">
    <w:name w:val="Hidden Title"/>
    <w:basedOn w:val="Normal"/>
    <w:qFormat/>
    <w:rsid w:val="00753DED"/>
    <w:rPr>
      <w:rFonts w:ascii="Corbel" w:hAnsi="Corbel"/>
      <w:color w:themeColor="background1" w:val="FFFFFF"/>
    </w:rPr>
  </w:style>
  <w:style w:customStyle="1" w:styleId="SectionHeading" w:type="paragraph">
    <w:name w:val="Section Heading"/>
    <w:basedOn w:val="Normal"/>
    <w:qFormat/>
    <w:rsid w:val="00D31B3F"/>
    <w:pPr>
      <w:spacing w:after="240" w:before="480"/>
    </w:pPr>
    <w:rPr>
      <w:rFonts w:ascii="Century" w:cs="Arial" w:hAnsi="Century"/>
      <w:b/>
      <w:bCs/>
      <w:color w:val="0F5581"/>
      <w:sz w:val="28"/>
      <w:szCs w:val="28"/>
    </w:rPr>
  </w:style>
  <w:style w:customStyle="1" w:styleId="AoEBullet" w:type="paragraph">
    <w:name w:val="AoE Bullet"/>
    <w:basedOn w:val="ListParagraph"/>
    <w:qFormat/>
    <w:rsid w:val="00B6594D"/>
    <w:pPr>
      <w:numPr>
        <w:numId w:val="3"/>
      </w:numPr>
      <w:ind w:hanging="270" w:left="255"/>
    </w:pPr>
    <w:rPr>
      <w:rFonts w:ascii="Franklin Gothic Book" w:hAnsi="Franklin Gothic Book"/>
      <w:sz w:val="20"/>
      <w:szCs w:val="20"/>
    </w:rPr>
  </w:style>
  <w:style w:customStyle="1" w:styleId="TechHeader" w:type="paragraph">
    <w:name w:val="Tech Header"/>
    <w:basedOn w:val="Normal"/>
    <w:qFormat/>
    <w:rsid w:val="00B6594D"/>
    <w:pPr>
      <w:spacing w:before="120"/>
    </w:pPr>
    <w:rPr>
      <w:rFonts w:ascii="Franklin Gothic Book" w:cs="FranklinGothicURW-Boo" w:hAnsi="Franklin Gothic Book"/>
      <w:b/>
      <w:bCs/>
      <w:color w:val="0F5581"/>
      <w:sz w:val="20"/>
      <w:szCs w:val="20"/>
    </w:rPr>
  </w:style>
  <w:style w:customStyle="1" w:styleId="TechInfo" w:type="paragraph">
    <w:name w:val="Tech Info"/>
    <w:basedOn w:val="Normal"/>
    <w:qFormat/>
    <w:rsid w:val="00753DED"/>
    <w:pPr>
      <w:spacing w:before="120"/>
    </w:pPr>
    <w:rPr>
      <w:rFonts w:ascii="Corbel" w:cs="FranklinGothicURW-Boo" w:hAnsi="Corbel"/>
      <w:sz w:val="20"/>
      <w:szCs w:val="20"/>
    </w:rPr>
  </w:style>
  <w:style w:customStyle="1" w:styleId="CompanyBlock" w:type="paragraph">
    <w:name w:val="Company Block"/>
    <w:basedOn w:val="Normal"/>
    <w:qFormat/>
    <w:rsid w:val="00B6594D"/>
    <w:pPr>
      <w:tabs>
        <w:tab w:pos="10800" w:val="right"/>
      </w:tabs>
      <w:spacing w:before="360"/>
    </w:pPr>
    <w:rPr>
      <w:rFonts w:ascii="Franklin Gothic Book" w:hAnsi="Franklin Gothic Book"/>
      <w:b/>
      <w:bCs/>
      <w:color w:val="0F5581"/>
      <w:sz w:val="20"/>
      <w:szCs w:val="20"/>
    </w:rPr>
  </w:style>
  <w:style w:customStyle="1" w:styleId="JobTitleBlock" w:type="paragraph">
    <w:name w:val="Job Title Block"/>
    <w:basedOn w:val="Normal"/>
    <w:qFormat/>
    <w:rsid w:val="00B6594D"/>
    <w:pPr>
      <w:tabs>
        <w:tab w:pos="10800" w:val="right"/>
      </w:tabs>
      <w:spacing w:after="180"/>
      <w:ind w:left="187"/>
      <w:contextualSpacing/>
    </w:pPr>
    <w:rPr>
      <w:rFonts w:ascii="Franklin Gothic Book" w:hAnsi="Franklin Gothic Book"/>
      <w:b/>
      <w:bCs/>
      <w:color w:val="0F5581"/>
      <w:sz w:val="20"/>
      <w:szCs w:val="20"/>
    </w:rPr>
  </w:style>
  <w:style w:customStyle="1" w:styleId="JobDescription" w:type="paragraph">
    <w:name w:val="Job Description"/>
    <w:basedOn w:val="Normal"/>
    <w:qFormat/>
    <w:rsid w:val="00B6594D"/>
    <w:pPr>
      <w:tabs>
        <w:tab w:pos="7155" w:val="right"/>
      </w:tabs>
      <w:spacing w:after="180"/>
      <w:ind w:left="187"/>
      <w:contextualSpacing/>
    </w:pPr>
    <w:rPr>
      <w:rFonts w:ascii="Franklin Gothic Book" w:cs="FranklinGothicURW-Boo" w:hAnsi="Franklin Gothic Book"/>
      <w:sz w:val="20"/>
      <w:szCs w:val="20"/>
    </w:rPr>
  </w:style>
  <w:style w:customStyle="1" w:styleId="JDAccomplishment" w:type="paragraph">
    <w:name w:val="JD Accomplishment"/>
    <w:basedOn w:val="ListParagraph"/>
    <w:qFormat/>
    <w:rsid w:val="00B6594D"/>
    <w:pPr>
      <w:spacing w:after="240"/>
      <w:ind w:hanging="274" w:left="461"/>
    </w:pPr>
    <w:rPr>
      <w:rFonts w:ascii="Franklin Gothic Book" w:hAnsi="Franklin Gothic Book"/>
      <w:sz w:val="20"/>
      <w:szCs w:val="20"/>
    </w:rPr>
  </w:style>
  <w:style w:customStyle="1" w:styleId="EduDegree" w:type="paragraph">
    <w:name w:val="Edu Degree"/>
    <w:basedOn w:val="Normal"/>
    <w:qFormat/>
    <w:rsid w:val="00B6594D"/>
    <w:pPr>
      <w:ind w:left="-14"/>
    </w:pPr>
    <w:rPr>
      <w:rFonts w:ascii="Franklin Gothic Book" w:hAnsi="Franklin Gothic Book"/>
      <w:b/>
      <w:bCs/>
      <w:color w:themeColor="accent5" w:themeShade="80" w:val="1F4E79"/>
      <w:sz w:val="20"/>
      <w:szCs w:val="20"/>
    </w:rPr>
  </w:style>
  <w:style w:customStyle="1" w:styleId="EduInfo" w:type="paragraph">
    <w:name w:val="Edu Info"/>
    <w:basedOn w:val="Normal"/>
    <w:qFormat/>
    <w:rsid w:val="00B6594D"/>
    <w:pPr>
      <w:spacing w:after="120"/>
      <w:ind w:left="187"/>
      <w:contextualSpacing/>
    </w:pPr>
    <w:rPr>
      <w:rFonts w:ascii="Franklin Gothic Book" w:hAnsi="Franklin Gothic Book"/>
      <w:sz w:val="20"/>
      <w:szCs w:val="20"/>
    </w:rPr>
  </w:style>
  <w:style w:customStyle="1" w:styleId="AdditionalList" w:type="paragraph">
    <w:name w:val="Additional List"/>
    <w:basedOn w:val="ListParagraph"/>
    <w:qFormat/>
    <w:rsid w:val="00F00F21"/>
    <w:pPr>
      <w:numPr>
        <w:numId w:val="1"/>
      </w:numPr>
      <w:ind w:hanging="270" w:left="255"/>
    </w:pPr>
    <w:rPr>
      <w:rFonts w:ascii="Franklin Gothic Book" w:hAnsi="Franklin Gothic 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D018B-3729-459E-B440-F53B1727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4902</Characters>
  <Application>Microsoft Office Word</Application>
  <DocSecurity>0</DocSecurity>
  <Lines>40</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2022-03-10T18:49:00Z</dcterms:created>
  <dc:creator>Dan Lutger</dc:creator>
  <cp:lastModifiedBy>Dan Lutger</cp:lastModifiedBy>
  <cp:lastPrinted>2020-07-27T20:04:00Z</cp:lastPrinted>
  <dcterms:modified xsi:type="dcterms:W3CDTF">2023-08-23T15:22:00Z</dcterms:modified>
  <cp:revision>14</cp:revision>
  <dc:title>Dan Lutger's Resume</dc:title>
</cp:coreProperties>
</file>

<file path=docProps/custom.xml><?xml version="1.0" encoding="utf-8"?>
<Properties xmlns="http://schemas.openxmlformats.org/officeDocument/2006/custom-properties" xmlns:vt="http://schemas.openxmlformats.org/officeDocument/2006/docPropsVTypes">
  <property fmtid="{D5CDD505-2E9C-101B-9397-08002B2CF9AE}" name="ctv" pid="2">
    <vt:lpwstr>VIMo2-v1</vt:lpwstr>
  </property>
  <property pid="3" fmtid="{D5CDD505-2E9C-101B-9397-08002B2CF9AE}" name="tal_id">
    <vt:lpwstr>982120aa03546a8a981ae8adf5fbf9cb</vt:lpwstr>
  </property>
  <property pid="4" fmtid="{D5CDD505-2E9C-101B-9397-08002B2CF9AE}" name="app_source">
    <vt:lpwstr>rezbiz</vt:lpwstr>
  </property>
  <property pid="5" fmtid="{D5CDD505-2E9C-101B-9397-08002B2CF9AE}" name="app_id">
    <vt:lpwstr>1170354</vt:lpwstr>
  </property>
</Properties>
</file>